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1" w:name="quotation-estimate"/>
    <w:p>
      <w:pPr>
        <w:pStyle w:val="Heading1"/>
      </w:pPr>
      <w:r>
        <w:t xml:space="preserve">QUOTATION ESTIMATE</w:t>
      </w:r>
    </w:p>
    <w:bookmarkStart w:id="20" w:name="optometrist-professional-services"/>
    <w:p>
      <w:pPr>
        <w:pStyle w:val="Heading2"/>
      </w:pPr>
      <w:r>
        <w:t xml:space="preserve">Optometrist Professional Services</w:t>
      </w:r>
    </w:p>
    <w:p>
      <w:pPr>
        <w:pStyle w:val="FirstParagraph"/>
      </w:pPr>
      <w:r>
        <w:t xml:space="preserve">Ethiopia Addis Ababa | Comprehensive Eye Care &amp; Vision Assessment</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QA-ETH-AA-2025-0047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issue date)</w:t>
            </w:r>
          </w:p>
        </w:tc>
      </w:tr>
      <w:tr>
        <w:tc>
          <w:tcPr/>
          <w:p>
            <w:pPr>
              <w:pStyle w:val="Compact"/>
              <w:jc w:val="left"/>
            </w:pPr>
            <w:r>
              <w:t xml:space="preserve">Prepared By:</w:t>
            </w:r>
          </w:p>
        </w:tc>
        <w:tc>
          <w:tcPr/>
          <w:p>
            <w:pPr>
              <w:pStyle w:val="Compact"/>
              <w:jc w:val="left"/>
            </w:pPr>
            <w:r>
              <w:t xml:space="preserve">Dr. Selamawit Tesfaye, OD – Lead Optometrist, Vision Care Center Addis Ababa</w:t>
            </w:r>
          </w:p>
        </w:tc>
      </w:tr>
      <w:tr>
        <w:tc>
          <w:tcPr/>
          <w:p>
            <w:pPr>
              <w:pStyle w:val="Compact"/>
              <w:jc w:val="left"/>
            </w:pPr>
            <w:r>
              <w:t xml:space="preserve">Prepared For:</w:t>
            </w:r>
          </w:p>
        </w:tc>
        <w:tc>
          <w:tcPr/>
          <w:p>
            <w:pPr>
              <w:pStyle w:val="Compact"/>
              <w:jc w:val="left"/>
            </w:pPr>
            <w:r>
              <w:t xml:space="preserve">[Client / Organization Name], Bole Sub-City, Addis Ababa, Ethiopia</w:t>
            </w:r>
          </w:p>
        </w:tc>
      </w:tr>
      <w:tr>
        <w:tc>
          <w:tcPr/>
          <w:p>
            <w:pPr>
              <w:pStyle w:val="Compact"/>
              <w:jc w:val="left"/>
            </w:pPr>
            <w:r>
              <w:t xml:space="preserve">Service Location:</w:t>
            </w:r>
          </w:p>
        </w:tc>
        <w:tc>
          <w:tcPr/>
          <w:p>
            <w:pPr>
              <w:pStyle w:val="Compact"/>
              <w:jc w:val="left"/>
            </w:pPr>
            <w:r>
              <w:t xml:space="preserve">Vision Care Center, 4th Avenue, Bole, Addis Ababa, Ethiopia</w:t>
            </w:r>
          </w:p>
        </w:tc>
      </w:tr>
      <w:tr>
        <w:tc>
          <w:tcPr/>
          <w:p>
            <w:pPr>
              <w:pStyle w:val="Compact"/>
              <w:jc w:val="left"/>
            </w:pPr>
            <w:r>
              <w:t xml:space="preserve">Currency:</w:t>
            </w:r>
          </w:p>
        </w:tc>
        <w:tc>
          <w:tcPr/>
          <w:p>
            <w:pPr>
              <w:pStyle w:val="Compact"/>
              <w:jc w:val="left"/>
            </w:pPr>
            <w:r>
              <w:t xml:space="preserve">Ethiopian Birr (ETB) / US Dollar (USD)</w:t>
            </w:r>
          </w:p>
        </w:tc>
      </w:tr>
    </w:tbl>
    <w:bookmarkStart w:id="22" w:name="X8d14a1684839af021d230213c3c104ce047f4b5"/>
    <w:p>
      <w:pPr>
        <w:pStyle w:val="Heading3"/>
      </w:pPr>
      <w:r>
        <w:t xml:space="preserve">1. Introduction and Scope of This Quotation Estimate</w:t>
      </w:r>
    </w:p>
    <w:p>
      <w:pPr>
        <w:pStyle w:val="FirstParagraph"/>
      </w:pPr>
      <w:r>
        <w:t xml:space="preserve">This Quotation Estimate is issued by our licensed Optometrist practice located in the heart of Ethiopia Addis Ababa to provide a detailed, transparent, and itemized cost breakdown for comprehensive optometric services. As a registered and accredited Optometrist operating under the Ethiopian Ministry of Health guidelines, we are committed to delivering world-class vision care to residents, expatriates, and international organizations based in Addis Ababa. This document serves as a formal Quotation Estimate and does not constitute a binding contract until both parties have signed and accepted the terms outlined herein.</w:t>
      </w:r>
    </w:p>
    <w:p>
      <w:pPr>
        <w:pStyle w:val="BodyText"/>
      </w:pPr>
      <w:r>
        <w:t xml:space="preserve">The scope of this Quotation Estimate covers a full range of Optometrist-led services including diagnostic eye examinations, prescription of corrective lenses, visual field testing, pediatric optometry, and corporate wellness eye screening programs. All services are to be performed by a qualified Optometrist or under the direct supervision of a senior Optometrist at our facility in Ethiopia Addis Ababa.</w:t>
      </w:r>
    </w:p>
    <w:bookmarkEnd w:id="22"/>
    <w:bookmarkStart w:id="23" w:name="itemized-services-and-cost-breakdown"/>
    <w:p>
      <w:pPr>
        <w:pStyle w:val="Heading3"/>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Comprehensive Optometrist Eye Examination (refraction, tonometry, slit-lamp biomicroscopy, fundus examination)</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02</w:t>
            </w:r>
          </w:p>
        </w:tc>
        <w:tc>
          <w:tcPr/>
          <w:p>
            <w:pPr>
              <w:pStyle w:val="Compact"/>
              <w:jc w:val="left"/>
            </w:pPr>
            <w:r>
              <w:t xml:space="preserve">Advanced Visual Field Testing (Humphrey Perimetry) – performed by Optometrist</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03</w:t>
            </w:r>
          </w:p>
        </w:tc>
        <w:tc>
          <w:tcPr/>
          <w:p>
            <w:pPr>
              <w:pStyle w:val="Compact"/>
              <w:jc w:val="left"/>
            </w:pPr>
            <w:r>
              <w:t xml:space="preserve">Optical Coherence Tomography (OCT) – Retinal Imaging</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04</w:t>
            </w:r>
          </w:p>
        </w:tc>
        <w:tc>
          <w:tcPr/>
          <w:p>
            <w:pPr>
              <w:pStyle w:val="Compact"/>
              <w:jc w:val="left"/>
            </w:pPr>
            <w:r>
              <w:t xml:space="preserve">Prescription of Single-Vision Spectacle Lenses (standard index 1.50)</w:t>
            </w:r>
          </w:p>
        </w:tc>
        <w:tc>
          <w:tcPr/>
          <w:p>
            <w:pPr>
              <w:pStyle w:val="Compact"/>
              <w:jc w:val="left"/>
            </w:pPr>
            <w:r>
              <w:t xml:space="preserve">1 pair</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05</w:t>
            </w:r>
          </w:p>
        </w:tc>
        <w:tc>
          <w:tcPr/>
          <w:p>
            <w:pPr>
              <w:pStyle w:val="Compact"/>
              <w:jc w:val="left"/>
            </w:pPr>
            <w:r>
              <w:t xml:space="preserve">Prescription of Progressive Multifocal Lenses (premium index 1.67)</w:t>
            </w:r>
          </w:p>
        </w:tc>
        <w:tc>
          <w:tcPr/>
          <w:p>
            <w:pPr>
              <w:pStyle w:val="Compact"/>
              <w:jc w:val="left"/>
            </w:pPr>
            <w:r>
              <w:t xml:space="preserve">1 pair</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Pediatric Optometrist Assessment (ages 3–17) including amblyopia screening</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07</w:t>
            </w:r>
          </w:p>
        </w:tc>
        <w:tc>
          <w:tcPr/>
          <w:p>
            <w:pPr>
              <w:pStyle w:val="Compact"/>
              <w:jc w:val="left"/>
            </w:pPr>
            <w:r>
              <w:t xml:space="preserve">Corporate Wellness Eye Screening Program – Optometrist on-site visit in Addis Ababa (up to 100 employees)</w:t>
            </w:r>
          </w:p>
        </w:tc>
        <w:tc>
          <w:tcPr/>
          <w:p>
            <w:pPr>
              <w:pStyle w:val="Compact"/>
              <w:jc w:val="left"/>
            </w:pPr>
            <w:r>
              <w:t xml:space="preserve">1 visit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Contact Lens Fitting and Follow-up (Optometrist supervised, 3 sessions)</w:t>
            </w:r>
          </w:p>
        </w:tc>
        <w:tc>
          <w:tcPr/>
          <w:p>
            <w:pPr>
              <w:pStyle w:val="Compact"/>
              <w:jc w:val="left"/>
            </w:pPr>
            <w:r>
              <w:t xml:space="preserve">1 package</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09</w:t>
            </w:r>
          </w:p>
        </w:tc>
        <w:tc>
          <w:tcPr/>
          <w:p>
            <w:pPr>
              <w:pStyle w:val="Compact"/>
              <w:jc w:val="left"/>
            </w:pPr>
            <w:r>
              <w:t xml:space="preserve">Low Vision Assessment and Assistive Device Prescription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10</w:t>
            </w:r>
          </w:p>
        </w:tc>
        <w:tc>
          <w:tcPr/>
          <w:p>
            <w:pPr>
              <w:pStyle w:val="Compact"/>
              <w:jc w:val="left"/>
            </w:pPr>
            <w:r>
              <w:t xml:space="preserve">Annual Follow-up Examination by Optometrist (includes updated refraction and health check)</w:t>
            </w:r>
          </w:p>
        </w:tc>
        <w:tc>
          <w:tcPr/>
          <w:p>
            <w:pPr>
              <w:pStyle w:val="Compact"/>
              <w:jc w:val="left"/>
            </w:pPr>
            <w:r>
              <w:t xml:space="preserve">1</w:t>
            </w:r>
          </w:p>
        </w:tc>
        <w:tc>
          <w:tcPr/>
          <w:p>
            <w:pPr>
              <w:pStyle w:val="Compact"/>
              <w:jc w:val="left"/>
            </w:pPr>
            <w:r>
              <w:t xml:space="preserve">1,800</w:t>
            </w:r>
          </w:p>
        </w:tc>
        <w:tc>
          <w:tcPr/>
          <w:p>
            <w:pPr>
              <w:pStyle w:val="Compact"/>
              <w:jc w:val="left"/>
            </w:pPr>
            <w:r>
              <w:t xml:space="preserve">1,800</w:t>
            </w:r>
          </w:p>
        </w:tc>
      </w:tr>
      <w:tr>
        <w:tc>
          <w:tcPr>
            <w:gridSpan w:val="4"/>
          </w:tcPr>
          <w:p>
            <w:pPr>
              <w:pStyle w:val="Compact"/>
              <w:jc w:val="left"/>
            </w:pPr>
            <w:r>
              <w:t xml:space="preserve">SUBTOTAL</w:t>
            </w:r>
          </w:p>
        </w:tc>
        <w:tc>
          <w:tcPr/>
          <w:p>
            <w:pPr>
              <w:pStyle w:val="Compact"/>
              <w:jc w:val="left"/>
            </w:pPr>
            <w:r>
              <w:t xml:space="preserve">98,300</w:t>
            </w:r>
          </w:p>
        </w:tc>
      </w:tr>
      <w:tr>
        <w:tc>
          <w:tcPr>
            <w:gridSpan w:val="4"/>
          </w:tcPr>
          <w:p>
            <w:pPr>
              <w:pStyle w:val="Compact"/>
              <w:jc w:val="left"/>
            </w:pPr>
            <w:r>
              <w:t xml:space="preserve">VAT (15% – Ethiopian Tax Authority)</w:t>
            </w:r>
          </w:p>
        </w:tc>
        <w:tc>
          <w:tcPr/>
          <w:p>
            <w:pPr>
              <w:pStyle w:val="Compact"/>
              <w:jc w:val="left"/>
            </w:pPr>
            <w:r>
              <w:t xml:space="preserve">14,745</w:t>
            </w:r>
          </w:p>
        </w:tc>
      </w:tr>
      <w:tr>
        <w:tc>
          <w:tcPr>
            <w:gridSpan w:val="4"/>
          </w:tcPr>
          <w:p>
            <w:pPr>
              <w:pStyle w:val="Compact"/>
              <w:jc w:val="left"/>
            </w:pPr>
            <w:r>
              <w:t xml:space="preserve">GRAND TOTAL (ETB)</w:t>
            </w:r>
          </w:p>
        </w:tc>
        <w:tc>
          <w:tcPr/>
          <w:p>
            <w:pPr>
              <w:pStyle w:val="Compact"/>
              <w:jc w:val="left"/>
            </w:pPr>
            <w:r>
              <w:t xml:space="preserve">113,045</w:t>
            </w:r>
          </w:p>
        </w:tc>
      </w:tr>
      <w:tr>
        <w:tc>
          <w:tcPr>
            <w:gridSpan w:val="4"/>
          </w:tcPr>
          <w:p>
            <w:pPr>
              <w:pStyle w:val="Compact"/>
              <w:jc w:val="left"/>
            </w:pPr>
            <w:r>
              <w:t xml:space="preserve">GRAND TOTAL (USD – approximate at 1 USD = 120 ETB)</w:t>
            </w:r>
          </w:p>
        </w:tc>
        <w:tc>
          <w:tcPr/>
          <w:p>
            <w:pPr>
              <w:pStyle w:val="Compact"/>
              <w:jc w:val="left"/>
            </w:pPr>
            <w:r>
              <w:t xml:space="preserve">≈ 942.04</w:t>
            </w:r>
          </w:p>
        </w:tc>
      </w:tr>
    </w:tbl>
    <w:bookmarkEnd w:id="23"/>
    <w:bookmarkStart w:id="24" w:name="X985eb999f0cfcda5f1af1a675bf0b7c2e0a6c64"/>
    <w:p>
      <w:pPr>
        <w:pStyle w:val="Heading3"/>
      </w:pPr>
      <w:r>
        <w:t xml:space="preserve">3. Terms and Conditions of This Quotation Estimate</w:t>
      </w:r>
    </w:p>
    <w:p>
      <w:pPr>
        <w:pStyle w:val="FirstParagraph"/>
      </w:pPr>
      <w:r>
        <w:t xml:space="preserve">The following terms govern this Quotation Estimate for Optometrist services in Ethiopia Addis Ababa:</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pricing may be subject to revision due to currency fluctuations or changes in supply costs within Ethiopia.</w:t>
      </w:r>
    </w:p>
    <w:p>
      <w:pPr>
        <w:numPr>
          <w:ilvl w:val="0"/>
          <w:numId w:val="1001"/>
        </w:numPr>
        <w:pStyle w:val="Compact"/>
      </w:pPr>
      <w:r>
        <w:rPr>
          <w:bCs/>
          <w:b/>
        </w:rPr>
        <w:t xml:space="preserve">Payment Terms:</w:t>
      </w:r>
      <w:r>
        <w:t xml:space="preserve"> </w:t>
      </w:r>
      <w:r>
        <w:t xml:space="preserve">A 50% advance payment is required to schedule the Optometrist appointment. The remaining 50% is due upon completion of services. Payment may be made in Ethiopian Birr (ETB) or US Dollars (USD) at the prevailing National Bank of Ethiopia exchange rate.</w:t>
      </w:r>
    </w:p>
    <w:p>
      <w:pPr>
        <w:numPr>
          <w:ilvl w:val="0"/>
          <w:numId w:val="1001"/>
        </w:numPr>
        <w:pStyle w:val="Compact"/>
      </w:pPr>
      <w:r>
        <w:rPr>
          <w:bCs/>
          <w:b/>
        </w:rPr>
        <w:t xml:space="preserve">Scheduling:</w:t>
      </w:r>
      <w:r>
        <w:t xml:space="preserve"> </w:t>
      </w:r>
      <w:r>
        <w:t xml:space="preserve">Appointments with our Optometrist in Addis Ababa must be booked a minimum of 48 hours in advance. Corporate screening programs require a minimum of two (2) weeks' prior notice.</w:t>
      </w:r>
    </w:p>
    <w:p>
      <w:pPr>
        <w:numPr>
          <w:ilvl w:val="0"/>
          <w:numId w:val="1001"/>
        </w:numPr>
        <w:pStyle w:val="Compact"/>
      </w:pPr>
      <w:r>
        <w:rPr>
          <w:bCs/>
          <w:b/>
        </w:rPr>
        <w:t xml:space="preserve">Cancellations:</w:t>
      </w:r>
      <w:r>
        <w:t xml:space="preserve"> </w:t>
      </w:r>
      <w:r>
        <w:t xml:space="preserve">Cancellations made less than 24 hours before a scheduled Optometrist session will incur a 25% fee of the booked service value.</w:t>
      </w:r>
    </w:p>
    <w:p>
      <w:pPr>
        <w:numPr>
          <w:ilvl w:val="0"/>
          <w:numId w:val="1001"/>
        </w:numPr>
        <w:pStyle w:val="Compact"/>
      </w:pPr>
      <w:r>
        <w:rPr>
          <w:bCs/>
          <w:b/>
        </w:rPr>
        <w:t xml:space="preserve">Warranty:</w:t>
      </w:r>
      <w:r>
        <w:t xml:space="preserve"> </w:t>
      </w:r>
      <w:r>
        <w:t xml:space="preserve">All spectacle lenses prescribed by our Optometrist carry a 90-day replacement warranty against manufacturing defects. This warranty is valid only within Ethiopia Addis Ababa.</w:t>
      </w:r>
    </w:p>
    <w:p>
      <w:pPr>
        <w:numPr>
          <w:ilvl w:val="0"/>
          <w:numId w:val="1001"/>
        </w:numPr>
        <w:pStyle w:val="Compact"/>
      </w:pPr>
      <w:r>
        <w:rPr>
          <w:bCs/>
          <w:b/>
        </w:rPr>
        <w:t xml:space="preserve">Confidentiality:</w:t>
      </w:r>
      <w:r>
        <w:t xml:space="preserve"> </w:t>
      </w:r>
      <w:r>
        <w:t xml:space="preserve">All patient records and examination data handled by our Optometrist team are protected under Ethiopian data privacy regulations and the facility's internal confidentiality policy.</w:t>
      </w:r>
    </w:p>
    <w:p>
      <w:pPr>
        <w:numPr>
          <w:ilvl w:val="0"/>
          <w:numId w:val="1001"/>
        </w:numPr>
        <w:pStyle w:val="Compact"/>
      </w:pPr>
      <w:r>
        <w:rPr>
          <w:bCs/>
          <w:b/>
        </w:rPr>
        <w:t xml:space="preserve">Regulatory Compliance:</w:t>
      </w:r>
      <w:r>
        <w:t xml:space="preserve"> </w:t>
      </w:r>
      <w:r>
        <w:t xml:space="preserve">All Optometrist services are conducted in full compliance with the Ethiopian Health Professions Council and the Ministry of Health directives for Addis Ababa.</w:t>
      </w:r>
    </w:p>
    <w:bookmarkEnd w:id="24"/>
    <w:bookmarkStart w:id="25" w:name="additional-notes"/>
    <w:p>
      <w:pPr>
        <w:pStyle w:val="Heading3"/>
      </w:pPr>
      <w:r>
        <w:t xml:space="preserve">4. Additional Notes</w:t>
      </w:r>
    </w:p>
    <w:p>
      <w:pPr>
        <w:pStyle w:val="FirstParagraph"/>
      </w:pPr>
      <w:r>
        <w:rPr>
          <w:bCs/>
          <w:b/>
        </w:rPr>
        <w:t xml:space="preserve">Note:</w:t>
      </w:r>
      <w:r>
        <w:t xml:space="preserve"> </w:t>
      </w:r>
      <w:r>
        <w:t xml:space="preserve">This Quotation Estimate is prepared specifically for the client named above and is non-transferable. Prices are exclusive of any third-party insurance co-payments. If the client requires services beyond those listed, a supplementary Quotation Estimate will be issued by our Optometrist team. All services are to be rendered at our facility in Bole, Addis Ababa, Ethiopia, unless otherwise agreed in writing for on-site corporate visits within the Addis Ababa city limits.</w:t>
      </w:r>
    </w:p>
    <w:bookmarkEnd w:id="25"/>
    <w:bookmarkStart w:id="26" w:name="acceptance"/>
    <w:p>
      <w:pPr>
        <w:pStyle w:val="Heading3"/>
      </w:pPr>
      <w:r>
        <w:t xml:space="preserve">5. Acceptance</w:t>
      </w:r>
    </w:p>
    <w:p>
      <w:pPr>
        <w:pStyle w:val="FirstParagraph"/>
      </w:pPr>
      <w:r>
        <w:t xml:space="preserve">By signing below, both parties acknowledge and accept the terms, conditions, and pricing outlined in this Quotation Estimate for Optometrist services in Ethiopia Addis Ababa.</w:t>
      </w:r>
    </w:p>
    <w:p>
      <w:pPr>
        <w:pStyle w:val="BodyText"/>
      </w:pPr>
      <w:r>
        <w:rPr>
          <w:bCs/>
          <w:b/>
        </w:rPr>
        <w:t xml:space="preserve">For: Vision Care Center Addis Ababa</w:t>
      </w:r>
      <w:r>
        <w:br/>
      </w:r>
      <w:r>
        <w:t xml:space="preserve">Dr. Selamawit Tesfaye, OD</w:t>
      </w:r>
      <w:r>
        <w:br/>
      </w:r>
      <w:r>
        <w:t xml:space="preserve">Lead Optometrist</w:t>
      </w:r>
      <w:r>
        <w:br/>
      </w:r>
      <w:r>
        <w:t xml:space="preserve">Date: _______________</w:t>
      </w:r>
    </w:p>
    <w:p>
      <w:pPr>
        <w:pStyle w:val="BodyText"/>
      </w:pPr>
      <w:r>
        <w:rPr>
          <w:bCs/>
          <w:b/>
        </w:rPr>
        <w:t xml:space="preserve">For: Client / Organization</w:t>
      </w:r>
      <w:r>
        <w:br/>
      </w:r>
      <w:r>
        <w:t xml:space="preserve">Name: _______________</w:t>
      </w:r>
      <w:r>
        <w:br/>
      </w:r>
      <w:r>
        <w:t xml:space="preserve">Title: _______________</w:t>
      </w:r>
      <w:r>
        <w:br/>
      </w:r>
      <w:r>
        <w:t xml:space="preserve">Date: _______________</w:t>
      </w:r>
    </w:p>
    <w:p>
      <w:pPr>
        <w:pStyle w:val="BodyText"/>
      </w:pPr>
      <w:r>
        <w:rPr>
          <w:bCs/>
          <w:b/>
        </w:rPr>
        <w:t xml:space="preserve">Vision Care Center Addis Ababa</w:t>
      </w:r>
      <w:r>
        <w:t xml:space="preserve"> </w:t>
      </w:r>
      <w:r>
        <w:t xml:space="preserve">| 4th Avenue, Bole Sub-City, Addis Ababa, Ethiopia</w:t>
      </w:r>
      <w:r>
        <w:br/>
      </w:r>
      <w:r>
        <w:t xml:space="preserve">Tel: +251-11-555-0147 | Email: info@visioncareaddis.et | License No: ETH-MOH-OD-2024-0892</w:t>
      </w:r>
      <w:r>
        <w:br/>
      </w:r>
      <w:r>
        <w:t xml:space="preserve">This Quotation Estimate was generated on 15 June 2025. For inquiries regarding this Optometrist service estimate, please contact our front desk in Addis Ababa during business hours (Monday–Saturday, 8:00 AM – 6:00 PM EAT).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Ethiopia Addis Ababa</dc:title>
  <dc:creator/>
  <dc:language>en</dc:language>
  <cp:keywords/>
  <dcterms:created xsi:type="dcterms:W3CDTF">2026-10-10T09:08:55Z</dcterms:created>
  <dcterms:modified xsi:type="dcterms:W3CDTF">2026-10-10T09:08:55Z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