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Italy</w:t>
      </w:r>
      <w:r>
        <w:t xml:space="preserve"> </w:t>
      </w:r>
      <w:r>
        <w:t xml:space="preserve">Naples</w:t>
      </w:r>
    </w:p>
    <w:bookmarkStart w:id="21" w:name="quotation-estimate"/>
    <w:p>
      <w:pPr>
        <w:pStyle w:val="Heading1"/>
      </w:pPr>
      <w:r>
        <w:t xml:space="preserve">QUOTATION ESTIMATE</w:t>
      </w:r>
    </w:p>
    <w:bookmarkStart w:id="20" w:name="X2b3a95eab77d12d465543e43b3187e6ca385dcb"/>
    <w:p>
      <w:pPr>
        <w:pStyle w:val="Heading2"/>
      </w:pPr>
      <w:r>
        <w:t xml:space="preserve">Optometrist Professional Services — Italy Naples</w:t>
      </w:r>
    </w:p>
    <w:p>
      <w:pPr>
        <w:pStyle w:val="FirstParagraph"/>
      </w:pPr>
      <w:r>
        <w:t xml:space="preserve">Comprehensive Ophthalmic Assessment &amp; Vision Care Quotation</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Quotation No.:</w:t>
            </w:r>
          </w:p>
        </w:tc>
        <w:tc>
          <w:tcPr/>
          <w:p>
            <w:pPr>
              <w:pStyle w:val="Compact"/>
              <w:jc w:val="left"/>
            </w:pPr>
            <w:r>
              <w:t xml:space="preserve">QTE-NAP-2025-0487</w:t>
            </w:r>
          </w:p>
        </w:tc>
      </w:tr>
      <w:tr>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Valid Until:</w:t>
            </w:r>
          </w:p>
        </w:tc>
        <w:tc>
          <w:tcPr/>
          <w:p>
            <w:pPr>
              <w:pStyle w:val="Compact"/>
              <w:jc w:val="left"/>
            </w:pPr>
            <w:r>
              <w:t xml:space="preserve">14 July 2025 (30 days)</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Prepared By:</w:t>
            </w:r>
          </w:p>
        </w:tc>
        <w:tc>
          <w:tcPr/>
          <w:p>
            <w:pPr>
              <w:pStyle w:val="Compact"/>
              <w:jc w:val="left"/>
            </w:pPr>
            <w:r>
              <w:t xml:space="preserve">Studio Ottico &amp; Optometrista Vesuvio</w:t>
            </w:r>
          </w:p>
        </w:tc>
      </w:tr>
      <w:tr>
        <w:tc>
          <w:tcPr/>
          <w:p>
            <w:pPr>
              <w:pStyle w:val="Compact"/>
              <w:jc w:val="left"/>
            </w:pPr>
            <w:r>
              <w:rPr>
                <w:bCs/>
                <w:b/>
              </w:rPr>
              <w:t xml:space="preserve">Location:</w:t>
            </w:r>
          </w:p>
        </w:tc>
        <w:tc>
          <w:tcPr/>
          <w:p>
            <w:pPr>
              <w:pStyle w:val="Compact"/>
              <w:jc w:val="left"/>
            </w:pPr>
            <w:r>
              <w:t xml:space="preserve">Via Toledo 142, 80132 Naples (Napoli), Italy</w:t>
            </w:r>
          </w:p>
        </w:tc>
      </w:tr>
      <w:tr>
        <w:tc>
          <w:tcPr/>
          <w:p>
            <w:pPr>
              <w:pStyle w:val="Compact"/>
              <w:jc w:val="left"/>
            </w:pPr>
            <w:r>
              <w:rPr>
                <w:bCs/>
                <w:b/>
              </w:rPr>
              <w:t xml:space="preserve">Contact:</w:t>
            </w:r>
          </w:p>
        </w:tc>
        <w:tc>
          <w:tcPr/>
          <w:p>
            <w:pPr>
              <w:pStyle w:val="Compact"/>
              <w:jc w:val="left"/>
            </w:pPr>
            <w:r>
              <w:t xml:space="preserve">info@optometristanaples.it | +39 081 555 0142</w:t>
            </w:r>
          </w:p>
        </w:tc>
      </w:tr>
    </w:tbl>
    <w:p>
      <w:pPr>
        <w:pStyle w:val="BodyText"/>
      </w:pPr>
      <w:r>
        <w:t xml:space="preserve">1. Client / Recipient Information</w:t>
      </w:r>
    </w:p>
    <w:p>
      <w:pPr>
        <w:pStyle w:val="BodyText"/>
      </w:pPr>
      <w:r>
        <w:rPr>
          <w:bCs/>
          <w:b/>
        </w:rPr>
        <w:t xml:space="preserve">Client Name:</w:t>
      </w:r>
      <w:r>
        <w:t xml:space="preserve"> </w:t>
      </w:r>
      <w:r>
        <w:t xml:space="preserve">Sig. Marco De Santis</w:t>
      </w:r>
    </w:p>
    <w:p>
      <w:pPr>
        <w:pStyle w:val="BodyText"/>
      </w:pPr>
      <w:r>
        <w:rPr>
          <w:bCs/>
          <w:b/>
        </w:rPr>
        <w:t xml:space="preserve">Address:</w:t>
      </w:r>
      <w:r>
        <w:t xml:space="preserve"> </w:t>
      </w:r>
      <w:r>
        <w:t xml:space="preserve">Via Chiaia 88, 80121 Naples (Napoli), Campania, Italy</w:t>
      </w:r>
    </w:p>
    <w:p>
      <w:pPr>
        <w:pStyle w:val="BodyText"/>
      </w:pPr>
      <w:r>
        <w:rPr>
          <w:bCs/>
          <w:b/>
        </w:rPr>
        <w:t xml:space="preserve">VAT / Tax Code (Codice Fiscale):</w:t>
      </w:r>
      <w:r>
        <w:t xml:space="preserve"> </w:t>
      </w:r>
      <w:r>
        <w:t xml:space="preserve">DSNTCR85A01H501Z</w:t>
      </w:r>
    </w:p>
    <w:p>
      <w:pPr>
        <w:pStyle w:val="BodyText"/>
      </w:pPr>
      <w:r>
        <w:rPr>
          <w:bCs/>
          <w:b/>
        </w:rPr>
        <w:t xml:space="preserve">Phone:</w:t>
      </w:r>
      <w:r>
        <w:t xml:space="preserve"> </w:t>
      </w:r>
      <w:r>
        <w:t xml:space="preserve">+39 333 789 4521</w:t>
      </w:r>
    </w:p>
    <w:p>
      <w:pPr>
        <w:pStyle w:val="BodyText"/>
      </w:pPr>
      <w:r>
        <w:rPr>
          <w:bCs/>
          <w:b/>
        </w:rPr>
        <w:t xml:space="preserve">Email:</w:t>
      </w:r>
      <w:r>
        <w:t xml:space="preserve"> </w:t>
      </w:r>
      <w:r>
        <w:t xml:space="preserve">m.desantis@email.it</w:t>
      </w:r>
    </w:p>
    <w:p>
      <w:pPr>
        <w:pStyle w:val="BodyText"/>
      </w:pPr>
      <w:r>
        <w:t xml:space="preserve">2. Scope of Optometrist Services — Italy Naples</w:t>
      </w:r>
    </w:p>
    <w:p>
      <w:pPr>
        <w:pStyle w:val="BodyText"/>
      </w:pPr>
      <w:r>
        <w:t xml:space="preserve">This</w:t>
      </w:r>
      <w:r>
        <w:t xml:space="preserve"> </w:t>
      </w:r>
      <w:r>
        <w:t xml:space="preserve">Quotation Estimate</w:t>
      </w:r>
      <w:r>
        <w:t xml:space="preserve"> </w:t>
      </w:r>
      <w:r>
        <w:t xml:space="preserve">is issued by our registered</w:t>
      </w:r>
      <w:r>
        <w:t xml:space="preserve"> </w:t>
      </w:r>
      <w:r>
        <w:t xml:space="preserve">Optometrist</w:t>
      </w:r>
      <w:r>
        <w:t xml:space="preserve"> </w:t>
      </w:r>
      <w:r>
        <w:t xml:space="preserve">practice located in the historic centre of</w:t>
      </w:r>
      <w:r>
        <w:t xml:space="preserve"> </w:t>
      </w:r>
      <w:r>
        <w:t xml:space="preserve">Italy Naples</w:t>
      </w:r>
      <w:r>
        <w:t xml:space="preserve">, specifically at Via Toledo 142, to provide a detailed and transparent cost breakdown for the full range of ophthalmic and vision care services requested by the client. All services described herein are performed by a licensed Optometrist (Iscritto all'Albo degli Ottici e Optometristi della Regione Campania) in full compliance with Italian national health regulations and the European Union directives governing optometric practice. The practice operates within the city of Naples, the capital of the Campania region, and serves residents and visitors throughout the metropolitan area of Italy Naples.</w:t>
      </w:r>
    </w:p>
    <w:p>
      <w:pPr>
        <w:pStyle w:val="BodyText"/>
      </w:pPr>
      <w:r>
        <w:t xml:space="preserve">3. Itemised Services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Optometrist Procedure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Comprehensive Optometrist Eye Examination (Full Refraction)</w:t>
            </w:r>
          </w:p>
        </w:tc>
        <w:tc>
          <w:tcPr/>
          <w:p>
            <w:pPr>
              <w:pStyle w:val="Compact"/>
              <w:jc w:val="left"/>
            </w:pPr>
            <w:r>
              <w:t xml:space="preserve">Autorefraction, subjective refraction, binocular vision assessment, visual field screening</w:t>
            </w:r>
          </w:p>
        </w:tc>
        <w:tc>
          <w:tcPr/>
          <w:p>
            <w:pPr>
              <w:pStyle w:val="Compact"/>
              <w:jc w:val="left"/>
            </w:pPr>
            <w:r>
              <w:t xml:space="preserve">1</w:t>
            </w:r>
          </w:p>
        </w:tc>
        <w:tc>
          <w:tcPr/>
          <w:p>
            <w:pPr>
              <w:pStyle w:val="Compact"/>
              <w:jc w:val="left"/>
            </w:pPr>
            <w:r>
              <w:t xml:space="preserve">€ 85.00</w:t>
            </w:r>
          </w:p>
        </w:tc>
        <w:tc>
          <w:tcPr/>
          <w:p>
            <w:pPr>
              <w:pStyle w:val="Compact"/>
              <w:jc w:val="left"/>
            </w:pPr>
            <w:r>
              <w:t xml:space="preserve">€ 85.00</w:t>
            </w:r>
          </w:p>
        </w:tc>
      </w:tr>
      <w:tr>
        <w:tc>
          <w:tcPr/>
          <w:p>
            <w:pPr>
              <w:pStyle w:val="Compact"/>
              <w:jc w:val="left"/>
            </w:pPr>
            <w:r>
              <w:t xml:space="preserve">02</w:t>
            </w:r>
          </w:p>
        </w:tc>
        <w:tc>
          <w:tcPr/>
          <w:p>
            <w:pPr>
              <w:pStyle w:val="Compact"/>
              <w:jc w:val="left"/>
            </w:pPr>
            <w:r>
              <w:t xml:space="preserve">Slit-Lamp Biomicroscopy &amp; Anterior Segment Evaluation</w:t>
            </w:r>
          </w:p>
        </w:tc>
        <w:tc>
          <w:tcPr/>
          <w:p>
            <w:pPr>
              <w:pStyle w:val="Compact"/>
              <w:jc w:val="left"/>
            </w:pPr>
            <w:r>
              <w:t xml:space="preserve">Optometrist-led corneal, lens, and anterior chamber inspection</w:t>
            </w:r>
          </w:p>
        </w:tc>
        <w:tc>
          <w:tcPr/>
          <w:p>
            <w:pPr>
              <w:pStyle w:val="Compact"/>
              <w:jc w:val="left"/>
            </w:pPr>
            <w:r>
              <w:t xml:space="preserve">1</w:t>
            </w:r>
          </w:p>
        </w:tc>
        <w:tc>
          <w:tcPr/>
          <w:p>
            <w:pPr>
              <w:pStyle w:val="Compact"/>
              <w:jc w:val="left"/>
            </w:pPr>
            <w:r>
              <w:t xml:space="preserve">€ 45.00</w:t>
            </w:r>
          </w:p>
        </w:tc>
        <w:tc>
          <w:tcPr/>
          <w:p>
            <w:pPr>
              <w:pStyle w:val="Compact"/>
              <w:jc w:val="left"/>
            </w:pPr>
            <w:r>
              <w:t xml:space="preserve">€ 45.00</w:t>
            </w:r>
          </w:p>
        </w:tc>
      </w:tr>
      <w:tr>
        <w:tc>
          <w:tcPr/>
          <w:p>
            <w:pPr>
              <w:pStyle w:val="Compact"/>
              <w:jc w:val="left"/>
            </w:pPr>
            <w:r>
              <w:t xml:space="preserve">03</w:t>
            </w:r>
          </w:p>
        </w:tc>
        <w:tc>
          <w:tcPr/>
          <w:p>
            <w:pPr>
              <w:pStyle w:val="Compact"/>
              <w:jc w:val="left"/>
            </w:pPr>
            <w:r>
              <w:t xml:space="preserve">Dilated Fundus Examination with Direct &amp; Indirect Ophthalmoscopy</w:t>
            </w:r>
          </w:p>
        </w:tc>
        <w:tc>
          <w:tcPr/>
          <w:p>
            <w:pPr>
              <w:pStyle w:val="Compact"/>
              <w:jc w:val="left"/>
            </w:pPr>
            <w:r>
              <w:t xml:space="preserve">Optometrist retinal assessment, macular and optic nerve evaluation</w:t>
            </w:r>
          </w:p>
        </w:tc>
        <w:tc>
          <w:tcPr/>
          <w:p>
            <w:pPr>
              <w:pStyle w:val="Compact"/>
              <w:jc w:val="left"/>
            </w:pPr>
            <w:r>
              <w:t xml:space="preserve">1</w:t>
            </w:r>
          </w:p>
        </w:tc>
        <w:tc>
          <w:tcPr/>
          <w:p>
            <w:pPr>
              <w:pStyle w:val="Compact"/>
              <w:jc w:val="left"/>
            </w:pPr>
            <w:r>
              <w:t xml:space="preserve">€ 55.00</w:t>
            </w:r>
          </w:p>
        </w:tc>
        <w:tc>
          <w:tcPr/>
          <w:p>
            <w:pPr>
              <w:pStyle w:val="Compact"/>
              <w:jc w:val="left"/>
            </w:pPr>
            <w:r>
              <w:t xml:space="preserve">€ 55.00</w:t>
            </w:r>
          </w:p>
        </w:tc>
      </w:tr>
      <w:tr>
        <w:tc>
          <w:tcPr/>
          <w:p>
            <w:pPr>
              <w:pStyle w:val="Compact"/>
              <w:jc w:val="left"/>
            </w:pPr>
            <w:r>
              <w:t xml:space="preserve">04</w:t>
            </w:r>
          </w:p>
        </w:tc>
        <w:tc>
          <w:tcPr/>
          <w:p>
            <w:pPr>
              <w:pStyle w:val="Compact"/>
              <w:jc w:val="left"/>
            </w:pPr>
            <w:r>
              <w:t xml:space="preserve">Intraocular Pressure Measurement (Non-Contact Tonometry)</w:t>
            </w:r>
          </w:p>
        </w:tc>
        <w:tc>
          <w:tcPr/>
          <w:p>
            <w:pPr>
              <w:pStyle w:val="Compact"/>
              <w:jc w:val="left"/>
            </w:pPr>
            <w:r>
              <w:t xml:space="preserve">Optometrist glaucoma screening procedure</w:t>
            </w:r>
          </w:p>
        </w:tc>
        <w:tc>
          <w:tcPr/>
          <w:p>
            <w:pPr>
              <w:pStyle w:val="Compact"/>
              <w:jc w:val="left"/>
            </w:pPr>
            <w:r>
              <w:t xml:space="preserve">1</w:t>
            </w:r>
          </w:p>
        </w:tc>
        <w:tc>
          <w:tcPr/>
          <w:p>
            <w:pPr>
              <w:pStyle w:val="Compact"/>
              <w:jc w:val="left"/>
            </w:pPr>
            <w:r>
              <w:t xml:space="preserve">€ 25.00</w:t>
            </w:r>
          </w:p>
        </w:tc>
        <w:tc>
          <w:tcPr/>
          <w:p>
            <w:pPr>
              <w:pStyle w:val="Compact"/>
              <w:jc w:val="left"/>
            </w:pPr>
            <w:r>
              <w:t xml:space="preserve">€ 25.00</w:t>
            </w:r>
          </w:p>
        </w:tc>
      </w:tr>
      <w:tr>
        <w:tc>
          <w:tcPr/>
          <w:p>
            <w:pPr>
              <w:pStyle w:val="Compact"/>
              <w:jc w:val="left"/>
            </w:pPr>
            <w:r>
              <w:t xml:space="preserve">05</w:t>
            </w:r>
          </w:p>
        </w:tc>
        <w:tc>
          <w:tcPr/>
          <w:p>
            <w:pPr>
              <w:pStyle w:val="Compact"/>
              <w:jc w:val="left"/>
            </w:pPr>
            <w:r>
              <w:t xml:space="preserve">Corneal Topography &amp; Pachymetry</w:t>
            </w:r>
          </w:p>
        </w:tc>
        <w:tc>
          <w:tcPr/>
          <w:p>
            <w:pPr>
              <w:pStyle w:val="Compact"/>
              <w:jc w:val="left"/>
            </w:pPr>
            <w:r>
              <w:t xml:space="preserve">Optometrist corneal mapping for contact lens fitting or pre-surgical assessment</w:t>
            </w:r>
          </w:p>
        </w:tc>
        <w:tc>
          <w:tcPr/>
          <w:p>
            <w:pPr>
              <w:pStyle w:val="Compact"/>
              <w:jc w:val="left"/>
            </w:pPr>
            <w:r>
              <w:t xml:space="preserve">1</w:t>
            </w:r>
          </w:p>
        </w:tc>
        <w:tc>
          <w:tcPr/>
          <w:p>
            <w:pPr>
              <w:pStyle w:val="Compact"/>
              <w:jc w:val="left"/>
            </w:pPr>
            <w:r>
              <w:t xml:space="preserve">€ 65.00</w:t>
            </w:r>
          </w:p>
        </w:tc>
        <w:tc>
          <w:tcPr/>
          <w:p>
            <w:pPr>
              <w:pStyle w:val="Compact"/>
              <w:jc w:val="left"/>
            </w:pPr>
            <w:r>
              <w:t xml:space="preserve">€ 65.00</w:t>
            </w:r>
          </w:p>
        </w:tc>
      </w:tr>
      <w:tr>
        <w:tc>
          <w:tcPr/>
          <w:p>
            <w:pPr>
              <w:pStyle w:val="Compact"/>
              <w:jc w:val="left"/>
            </w:pPr>
            <w:r>
              <w:t xml:space="preserve">06</w:t>
            </w:r>
          </w:p>
        </w:tc>
        <w:tc>
          <w:tcPr/>
          <w:p>
            <w:pPr>
              <w:pStyle w:val="Compact"/>
              <w:jc w:val="left"/>
            </w:pPr>
            <w:r>
              <w:t xml:space="preserve">Binocular Vision &amp; Oculomotor Function Assessment</w:t>
            </w:r>
          </w:p>
        </w:tc>
        <w:tc>
          <w:tcPr/>
          <w:p>
            <w:pPr>
              <w:pStyle w:val="Compact"/>
              <w:jc w:val="left"/>
            </w:pPr>
            <w:r>
              <w:t xml:space="preserve">Optometrist convergence, divergence, and eye movement analysis</w:t>
            </w:r>
          </w:p>
        </w:tc>
        <w:tc>
          <w:tcPr/>
          <w:p>
            <w:pPr>
              <w:pStyle w:val="Compact"/>
              <w:jc w:val="left"/>
            </w:pPr>
            <w:r>
              <w:t xml:space="preserve">1</w:t>
            </w:r>
          </w:p>
        </w:tc>
        <w:tc>
          <w:tcPr/>
          <w:p>
            <w:pPr>
              <w:pStyle w:val="Compact"/>
              <w:jc w:val="left"/>
            </w:pPr>
            <w:r>
              <w:t xml:space="preserve">€ 40.00</w:t>
            </w:r>
          </w:p>
        </w:tc>
        <w:tc>
          <w:tcPr/>
          <w:p>
            <w:pPr>
              <w:pStyle w:val="Compact"/>
              <w:jc w:val="left"/>
            </w:pPr>
            <w:r>
              <w:t xml:space="preserve">€ 40.00</w:t>
            </w:r>
          </w:p>
        </w:tc>
      </w:tr>
      <w:tr>
        <w:tc>
          <w:tcPr/>
          <w:p>
            <w:pPr>
              <w:pStyle w:val="Compact"/>
              <w:jc w:val="left"/>
            </w:pPr>
            <w:r>
              <w:t xml:space="preserve">07</w:t>
            </w:r>
          </w:p>
        </w:tc>
        <w:tc>
          <w:tcPr/>
          <w:p>
            <w:pPr>
              <w:pStyle w:val="Compact"/>
              <w:jc w:val="left"/>
            </w:pPr>
            <w:r>
              <w:t xml:space="preserve">Prescription of Corrective Lenses (Spectacles) &amp; Written Report</w:t>
            </w:r>
          </w:p>
        </w:tc>
        <w:tc>
          <w:tcPr/>
          <w:p>
            <w:pPr>
              <w:pStyle w:val="Compact"/>
              <w:jc w:val="left"/>
            </w:pPr>
            <w:r>
              <w:t xml:space="preserve">Optometrist prescription issuance, Italian SSN-compatible documentation</w:t>
            </w:r>
          </w:p>
        </w:tc>
        <w:tc>
          <w:tcPr/>
          <w:p>
            <w:pPr>
              <w:pStyle w:val="Compact"/>
              <w:jc w:val="left"/>
            </w:pPr>
            <w:r>
              <w:t xml:space="preserve">1</w:t>
            </w:r>
          </w:p>
        </w:tc>
        <w:tc>
          <w:tcPr/>
          <w:p>
            <w:pPr>
              <w:pStyle w:val="Compact"/>
              <w:jc w:val="left"/>
            </w:pPr>
            <w:r>
              <w:t xml:space="preserve">€ 30.00</w:t>
            </w:r>
          </w:p>
        </w:tc>
        <w:tc>
          <w:tcPr/>
          <w:p>
            <w:pPr>
              <w:pStyle w:val="Compact"/>
              <w:jc w:val="left"/>
            </w:pPr>
            <w:r>
              <w:t xml:space="preserve">€ 30.00</w:t>
            </w:r>
          </w:p>
        </w:tc>
      </w:tr>
      <w:tr>
        <w:tc>
          <w:tcPr/>
          <w:p>
            <w:pPr>
              <w:pStyle w:val="Compact"/>
              <w:jc w:val="left"/>
            </w:pPr>
            <w:r>
              <w:t xml:space="preserve">08</w:t>
            </w:r>
          </w:p>
        </w:tc>
        <w:tc>
          <w:tcPr/>
          <w:p>
            <w:pPr>
              <w:pStyle w:val="Compact"/>
              <w:jc w:val="left"/>
            </w:pPr>
            <w:r>
              <w:t xml:space="preserve">Follow-Up Consultation (within 30 days of initial exam)</w:t>
            </w:r>
          </w:p>
        </w:tc>
        <w:tc>
          <w:tcPr/>
          <w:p>
            <w:pPr>
              <w:pStyle w:val="Compact"/>
              <w:jc w:val="left"/>
            </w:pPr>
            <w:r>
              <w:t xml:space="preserve">Optometrist review of adaptation, lens verification, and aftercare</w:t>
            </w:r>
          </w:p>
        </w:tc>
        <w:tc>
          <w:tcPr/>
          <w:p>
            <w:pPr>
              <w:pStyle w:val="Compact"/>
              <w:jc w:val="left"/>
            </w:pPr>
            <w:r>
              <w:t xml:space="preserve">1</w:t>
            </w:r>
          </w:p>
        </w:tc>
        <w:tc>
          <w:tcPr/>
          <w:p>
            <w:pPr>
              <w:pStyle w:val="Compact"/>
              <w:jc w:val="left"/>
            </w:pPr>
            <w:r>
              <w:t xml:space="preserve">€ 35.00</w:t>
            </w:r>
          </w:p>
        </w:tc>
        <w:tc>
          <w:tcPr/>
          <w:p>
            <w:pPr>
              <w:pStyle w:val="Compact"/>
              <w:jc w:val="left"/>
            </w:pPr>
            <w:r>
              <w:t xml:space="preserve">€ 35.00</w:t>
            </w:r>
          </w:p>
        </w:tc>
      </w:tr>
      <w:tr>
        <w:tc>
          <w:tcPr>
            <w:gridSpan w:val="5"/>
          </w:tcPr>
          <w:p>
            <w:pPr>
              <w:pStyle w:val="Compact"/>
              <w:jc w:val="right"/>
            </w:pPr>
            <w:r>
              <w:t xml:space="preserve">TOTAL ESTIMATED COST (before VAT)</w:t>
            </w:r>
          </w:p>
        </w:tc>
        <w:tc>
          <w:tcPr/>
          <w:p>
            <w:pPr>
              <w:pStyle w:val="Compact"/>
              <w:jc w:val="left"/>
            </w:pPr>
            <w:r>
              <w:t xml:space="preserve">€ 380.00</w:t>
            </w:r>
          </w:p>
        </w:tc>
      </w:tr>
      <w:tr>
        <w:tc>
          <w:tcPr>
            <w:gridSpan w:val="5"/>
          </w:tcPr>
          <w:p>
            <w:pPr>
              <w:pStyle w:val="Compact"/>
              <w:jc w:val="right"/>
            </w:pPr>
            <w:r>
              <w:t xml:space="preserve">VAT (IVA) 22% — Italy Naples Regional Tax</w:t>
            </w:r>
          </w:p>
        </w:tc>
        <w:tc>
          <w:tcPr/>
          <w:p>
            <w:pPr>
              <w:pStyle w:val="Compact"/>
              <w:jc w:val="left"/>
            </w:pPr>
            <w:r>
              <w:t xml:space="preserve">€ 83.60</w:t>
            </w:r>
          </w:p>
        </w:tc>
      </w:tr>
      <w:tr>
        <w:tc>
          <w:tcPr>
            <w:gridSpan w:val="5"/>
          </w:tcPr>
          <w:p>
            <w:pPr>
              <w:pStyle w:val="Compact"/>
              <w:jc w:val="right"/>
            </w:pPr>
            <w:r>
              <w:t xml:space="preserve">GRAND TOTAL (VAT Included)</w:t>
            </w:r>
          </w:p>
        </w:tc>
        <w:tc>
          <w:tcPr/>
          <w:p>
            <w:pPr>
              <w:pStyle w:val="Compact"/>
              <w:jc w:val="left"/>
            </w:pPr>
            <w:r>
              <w:t xml:space="preserve">€ 463.60</w:t>
            </w:r>
          </w:p>
        </w:tc>
      </w:tr>
    </w:tbl>
    <w:p>
      <w:pPr>
        <w:pStyle w:val="BodyText"/>
      </w:pPr>
      <w:r>
        <w:t xml:space="preserve">4. 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the expiry date, the</w:t>
      </w:r>
      <w:r>
        <w:t xml:space="preserve"> </w:t>
      </w:r>
      <w:r>
        <w:t xml:space="preserve">Optometrist</w:t>
      </w:r>
      <w:r>
        <w:t xml:space="preserve"> </w:t>
      </w:r>
      <w:r>
        <w:t xml:space="preserve">practice in</w:t>
      </w:r>
      <w:r>
        <w:t xml:space="preserve"> </w:t>
      </w:r>
      <w:r>
        <w:t xml:space="preserve">Italy Naples</w:t>
      </w:r>
      <w:r>
        <w:t xml:space="preserve"> </w:t>
      </w:r>
      <w:r>
        <w:t xml:space="preserve">reserves the right to revise pricing due to changes in material costs, regulatory updates, or market conditions within the Campania region.</w:t>
      </w:r>
    </w:p>
    <w:p>
      <w:pPr>
        <w:numPr>
          <w:ilvl w:val="0"/>
          <w:numId w:val="1001"/>
        </w:numPr>
        <w:pStyle w:val="Compact"/>
      </w:pPr>
      <w:r>
        <w:t xml:space="preserve">All prices quoted are in Euro (EUR) and are subject to the standard Italian Value Added Tax (IVA) at the current rate of 22%, applicable to services rendered in Naples, Italy. No additional municipal surcharges apply to this</w:t>
      </w:r>
      <w:r>
        <w:t xml:space="preserve"> </w:t>
      </w:r>
      <w:r>
        <w:t xml:space="preserve">Quotation Estimate</w:t>
      </w:r>
      <w:r>
        <w:t xml:space="preserve">.</w:t>
      </w:r>
    </w:p>
    <w:p>
      <w:pPr>
        <w:numPr>
          <w:ilvl w:val="0"/>
          <w:numId w:val="1001"/>
        </w:numPr>
        <w:pStyle w:val="Compact"/>
      </w:pPr>
      <w:r>
        <w:t xml:space="preserve">The</w:t>
      </w:r>
      <w:r>
        <w:t xml:space="preserve"> </w:t>
      </w:r>
      <w:r>
        <w:t xml:space="preserve">Optometrist</w:t>
      </w:r>
      <w:r>
        <w:t xml:space="preserve"> </w:t>
      </w:r>
      <w:r>
        <w:t xml:space="preserve">services listed in this document are to be performed at the practice premises located at Via Toledo 142, Naples (Napoli), 80132, Italy. The client is responsible for travel and parking arrangements within the city of Naples.</w:t>
      </w:r>
    </w:p>
    <w:p>
      <w:pPr>
        <w:numPr>
          <w:ilvl w:val="0"/>
          <w:numId w:val="1001"/>
        </w:numPr>
        <w:pStyle w:val="Compact"/>
      </w:pPr>
      <w:r>
        <w:t xml:space="preserve">Payment is due in full within fifteen (15) business days of the date of this</w:t>
      </w:r>
      <w:r>
        <w:t xml:space="preserve"> </w:t>
      </w:r>
      <w:r>
        <w:t xml:space="preserve">Quotation Estimate</w:t>
      </w:r>
      <w:r>
        <w:t xml:space="preserve"> </w:t>
      </w:r>
      <w:r>
        <w:t xml:space="preserve">or upon completion of services, whichever is later. Accepted payment methods include bank transfer (bonifico bancario), credit/debit card, and cash. The practice's IBAN and VAT number (P.IVA) will be provided on the final invoice.</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accepted in writing by the client. Acceptance may be communicated via email to info@optometristanaples.it or by signed return of this document.</w:t>
      </w:r>
    </w:p>
    <w:p>
      <w:pPr>
        <w:numPr>
          <w:ilvl w:val="0"/>
          <w:numId w:val="1001"/>
        </w:numPr>
        <w:pStyle w:val="Compact"/>
      </w:pPr>
      <w:r>
        <w:t xml:space="preserve">The</w:t>
      </w:r>
      <w:r>
        <w:t xml:space="preserve"> </w:t>
      </w:r>
      <w:r>
        <w:t xml:space="preserve">Optometrist</w:t>
      </w:r>
      <w:r>
        <w:t xml:space="preserve"> </w:t>
      </w:r>
      <w:r>
        <w:t xml:space="preserve">practice in</w:t>
      </w:r>
      <w:r>
        <w:t xml:space="preserve"> </w:t>
      </w:r>
      <w:r>
        <w:t xml:space="preserve">Italy Naples</w:t>
      </w:r>
      <w:r>
        <w:t xml:space="preserve"> </w:t>
      </w:r>
      <w:r>
        <w:t xml:space="preserve">complies with the Italian General Data Protection Regulation (GDPR / Regolamento UE 2016/679) and the national health data protection framework (D.Lgs. 196/2003 as amended). All clinical records and examination data collected during the Optometrist session will be stored securely and processed solely for the purpose of the client's vision care.</w:t>
      </w:r>
    </w:p>
    <w:p>
      <w:pPr>
        <w:numPr>
          <w:ilvl w:val="0"/>
          <w:numId w:val="1001"/>
        </w:numPr>
        <w:pStyle w:val="Compact"/>
      </w:pPr>
      <w:r>
        <w:t xml:space="preserve">In the event that the</w:t>
      </w:r>
      <w:r>
        <w:t xml:space="preserve"> </w:t>
      </w:r>
      <w:r>
        <w:t xml:space="preserve">Optometrist</w:t>
      </w:r>
      <w:r>
        <w:t xml:space="preserve"> </w:t>
      </w:r>
      <w:r>
        <w:t xml:space="preserve">identifies a condition requiring referral to an ophthalmologist (oculista) or a specialist medical centre in Naples or elsewhere in Italy, such referral will be provided at no additional cost to the client. Any subsequent specialist consultations are outside the scope of this</w:t>
      </w:r>
      <w:r>
        <w:t xml:space="preserve"> </w:t>
      </w:r>
      <w:r>
        <w:t xml:space="preserve">Quotation Estimate</w:t>
      </w:r>
      <w:r>
        <w:t xml:space="preserve">.</w:t>
      </w:r>
    </w:p>
    <w:p>
      <w:pPr>
        <w:numPr>
          <w:ilvl w:val="0"/>
          <w:numId w:val="1001"/>
        </w:numPr>
        <w:pStyle w:val="Compact"/>
      </w:pPr>
      <w:r>
        <w:t xml:space="preserve">Cancellations or rescheduling of appointments must be communicated to the</w:t>
      </w:r>
      <w:r>
        <w:t xml:space="preserve"> </w:t>
      </w:r>
      <w:r>
        <w:t xml:space="preserve">Optometrist</w:t>
      </w:r>
      <w:r>
        <w:t xml:space="preserve"> </w:t>
      </w:r>
      <w:r>
        <w:t xml:space="preserve">practice at least 48 hours in advance. Cancellations made within 48 hours may incur a 50% fee on the scheduled service value as outlined in this</w:t>
      </w:r>
      <w:r>
        <w:t xml:space="preserve"> </w:t>
      </w:r>
      <w:r>
        <w:t xml:space="preserve">Quotation Estimate</w:t>
      </w:r>
      <w:r>
        <w:t xml:space="preserve">.</w:t>
      </w:r>
    </w:p>
    <w:p>
      <w:pPr>
        <w:numPr>
          <w:ilvl w:val="0"/>
          <w:numId w:val="1001"/>
        </w:numPr>
        <w:pStyle w:val="Compact"/>
      </w:pPr>
      <w:r>
        <w:t xml:space="preserve">This</w:t>
      </w:r>
      <w:r>
        <w:t xml:space="preserve"> </w:t>
      </w:r>
      <w:r>
        <w:t xml:space="preserve">Quotation Estimate</w:t>
      </w:r>
      <w:r>
        <w:t xml:space="preserve"> </w:t>
      </w:r>
      <w:r>
        <w:t xml:space="preserve">is governed by the laws of the Italian Republic. Any disputes arising from the services described herein shall be subject to the exclusive jurisdiction of the Courts of Naples (Napoli), Italy.</w:t>
      </w:r>
    </w:p>
    <w:p>
      <w:pPr>
        <w:numPr>
          <w:ilvl w:val="0"/>
          <w:numId w:val="1001"/>
        </w:numPr>
        <w:pStyle w:val="Compact"/>
      </w:pPr>
      <w:r>
        <w:t xml:space="preserve">The</w:t>
      </w:r>
      <w:r>
        <w:t xml:space="preserve"> </w:t>
      </w:r>
      <w:r>
        <w:t xml:space="preserve">Optometrist</w:t>
      </w:r>
      <w:r>
        <w:t xml:space="preserve"> </w:t>
      </w:r>
      <w:r>
        <w:t xml:space="preserve">practice in</w:t>
      </w:r>
      <w:r>
        <w:t xml:space="preserve"> </w:t>
      </w:r>
      <w:r>
        <w:t xml:space="preserve">Italy Naples</w:t>
      </w:r>
      <w:r>
        <w:t xml:space="preserve"> </w:t>
      </w:r>
      <w:r>
        <w:t xml:space="preserve">holds full professional liability insurance (RC Professionale) with a coverage of € 1,000,000 per claim, in compliance with the requirements set by the Ordine degli Ottici e Optometristi della Regione Campania.</w:t>
      </w:r>
    </w:p>
    <w:p>
      <w:pPr>
        <w:pStyle w:val="FirstParagraph"/>
      </w:pPr>
      <w:r>
        <w:t xml:space="preserve">5. Acceptance &amp; Signatures</w:t>
      </w:r>
    </w:p>
    <w:p>
      <w:pPr>
        <w:pStyle w:val="BodyText"/>
      </w:pPr>
      <w:r>
        <w:t xml:space="preserve">By signing below, the client acknowledges receipt of this</w:t>
      </w:r>
      <w:r>
        <w:t xml:space="preserve"> </w:t>
      </w:r>
      <w:r>
        <w:t xml:space="preserve">Quotation Estimate</w:t>
      </w:r>
      <w:r>
        <w:t xml:space="preserve"> </w:t>
      </w:r>
      <w:r>
        <w:t xml:space="preserve">for</w:t>
      </w:r>
      <w:r>
        <w:t xml:space="preserve"> </w:t>
      </w:r>
      <w:r>
        <w:t xml:space="preserve">Optometrist</w:t>
      </w:r>
      <w:r>
        <w:t xml:space="preserve"> </w:t>
      </w:r>
      <w:r>
        <w:t xml:space="preserve">services in</w:t>
      </w:r>
      <w:r>
        <w:t xml:space="preserve"> </w:t>
      </w:r>
      <w:r>
        <w:t xml:space="preserve">Italy Naples</w:t>
      </w:r>
      <w:r>
        <w:t xml:space="preserve"> </w:t>
      </w:r>
      <w:r>
        <w:t xml:space="preserve">and agrees to the terms and conditions set forth in Section 4. This signature constitutes formal acceptance of the quoted prices and service scope.</w:t>
      </w:r>
    </w:p>
    <w:p>
      <w:pPr>
        <w:pStyle w:val="BodyText"/>
      </w:pPr>
      <w:r>
        <w:rPr>
          <w:bCs/>
          <w:b/>
        </w:rPr>
        <w:t xml:space="preserve">For the Optometrist Practice</w:t>
      </w:r>
      <w:r>
        <w:br/>
      </w:r>
      <w:r>
        <w:t xml:space="preserve">Studio Ottico &amp; Optometrista Vesuvio</w:t>
      </w:r>
      <w:r>
        <w:br/>
      </w:r>
      <w:r>
        <w:t xml:space="preserve">Via Toledo 142, 80132 Naples, Italy</w:t>
      </w:r>
      <w:r>
        <w:br/>
      </w:r>
      <w:r>
        <w:t xml:space="preserve">P.IVA: 09876543210</w:t>
      </w:r>
      <w:r>
        <w:br/>
      </w:r>
      <w:r>
        <w:rPr>
          <w:iCs/>
          <w:i/>
        </w:rPr>
        <w:t xml:space="preserve">Dr. Elena Ferraro, Optometrist (Laurea Magistrale in Ottica e Optometria)</w:t>
      </w:r>
    </w:p>
    <w:p>
      <w:pPr>
        <w:pStyle w:val="BodyText"/>
      </w:pPr>
      <w:r>
        <w:rPr>
          <w:bCs/>
          <w:b/>
        </w:rPr>
        <w:t xml:space="preserve">Client Acceptance</w:t>
      </w:r>
      <w:r>
        <w:br/>
      </w:r>
      <w:r>
        <w:t xml:space="preserve">Sig. Marco De Santis</w:t>
      </w:r>
      <w:r>
        <w:br/>
      </w:r>
      <w:r>
        <w:t xml:space="preserve">Via Chiaia 88, 80121 Naples, Italy</w:t>
      </w:r>
      <w:r>
        <w:br/>
      </w:r>
      <w:r>
        <w:t xml:space="preserve">Codice Fiscale: DSNTCR85A01H501Z</w:t>
      </w:r>
      <w:r>
        <w:br/>
      </w:r>
      <w:r>
        <w:rPr>
          <w:iCs/>
          <w:i/>
        </w:rPr>
        <w:t xml:space="preserve">Date: _______________</w:t>
      </w:r>
    </w:p>
    <w:p>
      <w:pPr>
        <w:pStyle w:val="BodyText"/>
      </w:pPr>
      <w:r>
        <w:rPr>
          <w:bCs/>
          <w:b/>
        </w:rPr>
        <w:t xml:space="preserve">Studio Ottico &amp; Optometrista Vesuvio</w:t>
      </w:r>
      <w:r>
        <w:t xml:space="preserve"> </w:t>
      </w:r>
      <w:r>
        <w:t xml:space="preserve">— Licensed Optometrist Practice — Naples (Napoli), Italy</w:t>
      </w:r>
    </w:p>
    <w:p>
      <w:pPr>
        <w:pStyle w:val="BodyText"/>
      </w:pPr>
      <w:r>
        <w:t xml:space="preserve">Via Toledo 142, 80132 Napoli, Campania, Italy | Tel: +39 081 555 0142 | Email: info@optometristanaples.it</w:t>
      </w:r>
    </w:p>
    <w:p>
      <w:pPr>
        <w:pStyle w:val="BodyText"/>
      </w:pPr>
      <w:r>
        <w:t xml:space="preserve">P.IVA: 09876543210 | Albo Ottici e Optometristi Regione Campania — Iscrizione N. 2019/0447</w:t>
      </w:r>
    </w:p>
    <w:p>
      <w:pPr>
        <w:pStyle w:val="BodyText"/>
      </w:pPr>
      <w:r>
        <w:t xml:space="preserve">This Quotation Estimate document was generated on 14 June 2025. For any queries regarding this Optometrist service quotation in Italy Naples, please contact the practice during business hours (Monday to Friday, 09:00–18:00; Saturday, 09:00–13:00).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Italy Naples</dc:title>
  <dc:creator/>
  <dc:language>en</dc:language>
  <cp:keywords/>
  <dcterms:created xsi:type="dcterms:W3CDTF">2026-10-10T06:48:35Z</dcterms:created>
  <dcterms:modified xsi:type="dcterms:W3CDTF">2026-10-10T06:48:35Z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