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Optometrist</w:t>
      </w:r>
      <w:r>
        <w:t xml:space="preserve"> </w:t>
      </w:r>
      <w:r>
        <w:t xml:space="preserve">Services</w:t>
      </w:r>
      <w:r>
        <w:t xml:space="preserve"> </w:t>
      </w:r>
      <w:r>
        <w:t xml:space="preserve">-</w:t>
      </w:r>
      <w:r>
        <w:t xml:space="preserve"> </w:t>
      </w:r>
      <w:r>
        <w:t xml:space="preserve">Japan</w:t>
      </w:r>
      <w:r>
        <w:t xml:space="preserve"> </w:t>
      </w:r>
      <w:r>
        <w:t xml:space="preserve">Osaka</w:t>
      </w:r>
    </w:p>
    <w:bookmarkStart w:id="20" w:name="osaka-vision-care-optometry-clinic"/>
    <w:p>
      <w:pPr>
        <w:pStyle w:val="Heading1"/>
      </w:pPr>
      <w:r>
        <w:t xml:space="preserve">Osaka Vision Care Optometry Clinic</w:t>
      </w:r>
    </w:p>
    <w:p>
      <w:pPr>
        <w:pStyle w:val="FirstParagraph"/>
      </w:pPr>
      <w:r>
        <w:t xml:space="preserve">2-14-8 Umeda, Kita-ku, Osaka 530-0001, Japan Osaka</w:t>
      </w:r>
    </w:p>
    <w:p>
      <w:pPr>
        <w:pStyle w:val="BodyText"/>
      </w:pPr>
      <w:r>
        <w:t xml:space="preserve">Phone: +81-6-6371-8820 | Email: info@osakavisioncare.jp</w:t>
      </w:r>
    </w:p>
    <w:p>
      <w:pPr>
        <w:pStyle w:val="BodyText"/>
      </w:pPr>
      <w:r>
        <w:t xml:space="preserve">License No. JP-OSK-2024-0047 | Registered Optometrist Practice</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Estimate No.:</w:t>
      </w:r>
      <w:r>
        <w:t xml:space="preserve"> </w:t>
      </w:r>
      <w:r>
        <w:t xml:space="preserve">QTE-OSK-2025-0312</w:t>
      </w:r>
    </w:p>
    <w:p>
      <w:pPr>
        <w:pStyle w:val="BodyText"/>
      </w:pPr>
      <w:r>
        <w:rPr>
          <w:bCs/>
          <w:b/>
        </w:rPr>
        <w:t xml:space="preserve">Date of Issue:</w:t>
      </w:r>
      <w:r>
        <w:t xml:space="preserve"> </w:t>
      </w:r>
      <w:r>
        <w:t xml:space="preserve">June 15, 2025</w:t>
      </w:r>
    </w:p>
    <w:p>
      <w:pPr>
        <w:pStyle w:val="BodyText"/>
      </w:pPr>
      <w:r>
        <w:rPr>
          <w:bCs/>
          <w:b/>
        </w:rPr>
        <w:t xml:space="preserve">Valid Until:</w:t>
      </w:r>
      <w:r>
        <w:t xml:space="preserve"> </w:t>
      </w:r>
      <w:r>
        <w:t xml:space="preserve">July 15, 2025</w:t>
      </w:r>
    </w:p>
    <w:p>
      <w:pPr>
        <w:pStyle w:val="BodyText"/>
      </w:pPr>
      <w:r>
        <w:rPr>
          <w:bCs/>
          <w:b/>
        </w:rPr>
        <w:t xml:space="preserve">Prepared By:</w:t>
      </w:r>
      <w:r>
        <w:t xml:space="preserve"> </w:t>
      </w:r>
      <w:r>
        <w:t xml:space="preserve">Dr. Kenji Tanaka, Lead Optometrist</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Mr. Hiroshi Yamamoto</w:t>
      </w:r>
    </w:p>
    <w:p>
      <w:pPr>
        <w:pStyle w:val="BodyText"/>
      </w:pPr>
      <w:r>
        <w:rPr>
          <w:bCs/>
          <w:b/>
        </w:rPr>
        <w:t xml:space="preserve">Address:</w:t>
      </w:r>
      <w:r>
        <w:t xml:space="preserve"> </w:t>
      </w:r>
      <w:r>
        <w:t xml:space="preserve">5-2-1 Tennoji, Sumiyoshi-ku, Osaka, Japan Osaka</w:t>
      </w:r>
    </w:p>
    <w:p>
      <w:pPr>
        <w:pStyle w:val="BodyText"/>
      </w:pPr>
      <w:r>
        <w:rPr>
          <w:bCs/>
          <w:b/>
        </w:rPr>
        <w:t xml:space="preserve">Phone:</w:t>
      </w:r>
      <w:r>
        <w:t xml:space="preserve"> </w:t>
      </w:r>
      <w:r>
        <w:t xml:space="preserve">+81-90-5543-2211</w:t>
      </w:r>
    </w:p>
    <w:p>
      <w:pPr>
        <w:pStyle w:val="BodyText"/>
      </w:pPr>
      <w:r>
        <w:rPr>
          <w:bCs/>
          <w:b/>
        </w:rPr>
        <w:t xml:space="preserve">Email:</w:t>
      </w:r>
      <w:r>
        <w:t xml:space="preserve"> </w:t>
      </w:r>
      <w:r>
        <w:t xml:space="preserve">h.yamamoto@email.jp</w:t>
      </w:r>
    </w:p>
    <w:bookmarkEnd w:id="22"/>
    <w:p>
      <w:pPr>
        <w:pStyle w:val="BodyText"/>
      </w:pPr>
      <w:r>
        <w:t xml:space="preserve">Dear Mr. Yamamoto,</w:t>
      </w:r>
    </w:p>
    <w:p>
      <w:pPr>
        <w:pStyle w:val="BodyText"/>
      </w:pPr>
      <w:r>
        <w:t xml:space="preserve">Thank you for contacting</w:t>
      </w:r>
      <w:r>
        <w:t xml:space="preserve"> </w:t>
      </w:r>
      <w:r>
        <w:rPr>
          <w:bCs/>
          <w:b/>
        </w:rPr>
        <w:t xml:space="preserve">Osaka Vision Care Optometry Clinic</w:t>
      </w:r>
      <w:r>
        <w:t xml:space="preserve"> </w:t>
      </w:r>
      <w:r>
        <w:t xml:space="preserve">regarding your comprehensive eye care needs. This</w:t>
      </w:r>
      <w:r>
        <w:t xml:space="preserve"> </w:t>
      </w:r>
      <w:r>
        <w:t xml:space="preserve">Quotation Estimate</w:t>
      </w:r>
      <w:r>
        <w:t xml:space="preserve"> </w:t>
      </w:r>
      <w:r>
        <w:t xml:space="preserve">has been carefully prepared by our senior</w:t>
      </w:r>
      <w:r>
        <w:t xml:space="preserve"> </w:t>
      </w:r>
      <w:r>
        <w:t xml:space="preserve">Optometrist</w:t>
      </w:r>
      <w:r>
        <w:t xml:space="preserve"> </w:t>
      </w:r>
      <w:r>
        <w:t xml:space="preserve">team to outline the full scope of services, associated costs, and professional recommendations for your complete ophthalmic evaluation and corrective lens prescription. As a licensed and accredited practice operating in the heart of</w:t>
      </w:r>
      <w:r>
        <w:t xml:space="preserve"> </w:t>
      </w:r>
      <w:r>
        <w:t xml:space="preserve">Japan Osaka</w:t>
      </w:r>
      <w:r>
        <w:t xml:space="preserve">, we are committed to delivering the highest standard of optometric care in accordance with the Japanese Optometric Association guidelines and the Ministry of Health, Labour and Welfare regulations.</w:t>
      </w:r>
    </w:p>
    <w:p>
      <w:pPr>
        <w:pStyle w:val="BodyText"/>
      </w:pPr>
      <w:r>
        <w:t xml:space="preserve">The following</w:t>
      </w:r>
      <w:r>
        <w:t xml:space="preserve"> </w:t>
      </w:r>
      <w:r>
        <w:t xml:space="preserve">Quotation Estimate</w:t>
      </w:r>
      <w:r>
        <w:t xml:space="preserve"> </w:t>
      </w:r>
      <w:r>
        <w:t xml:space="preserve">details all services that our</w:t>
      </w:r>
      <w:r>
        <w:t xml:space="preserve"> </w:t>
      </w:r>
      <w:r>
        <w:t xml:space="preserve">Optometrist</w:t>
      </w:r>
      <w:r>
        <w:t xml:space="preserve"> </w:t>
      </w:r>
      <w:r>
        <w:t xml:space="preserve">will perform during your scheduled comprehensive examination at our</w:t>
      </w:r>
      <w:r>
        <w:t xml:space="preserve"> </w:t>
      </w:r>
      <w:r>
        <w:t xml:space="preserve">Japan Osaka</w:t>
      </w:r>
      <w:r>
        <w:t xml:space="preserve"> </w:t>
      </w:r>
      <w:r>
        <w:t xml:space="preserve">clinic facility. Please review each line item carefully and do not hesitate to contact our front desk if any clarification is required before you confirm your acceptance of this estimate.</w:t>
      </w:r>
    </w:p>
    <w:p>
      <w:pPr>
        <w:pStyle w:val="BodyText"/>
      </w:pPr>
      <w:r>
        <w:t xml:space="preserve">Itemized Services and Costs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Optometrist / Specialist</w:t>
            </w:r>
          </w:p>
        </w:tc>
        <w:tc>
          <w:tcPr/>
          <w:p>
            <w:pPr>
              <w:pStyle w:val="Compact"/>
              <w:jc w:val="left"/>
            </w:pPr>
            <w:r>
              <w:t xml:space="preserve">Duration</w:t>
            </w:r>
          </w:p>
        </w:tc>
        <w:tc>
          <w:tcPr/>
          <w:p>
            <w:pPr>
              <w:pStyle w:val="Compact"/>
              <w:jc w:val="left"/>
            </w:pPr>
            <w:r>
              <w:t xml:space="preserve">Unit Price (JPY)</w:t>
            </w:r>
          </w:p>
        </w:tc>
        <w:tc>
          <w:tcPr/>
          <w:p>
            <w:pPr>
              <w:pStyle w:val="Compact"/>
              <w:jc w:val="left"/>
            </w:pPr>
            <w:r>
              <w:t xml:space="preserve">Total (JPY)</w:t>
            </w:r>
          </w:p>
        </w:tc>
      </w:tr>
      <w:tr>
        <w:tc>
          <w:tcPr/>
          <w:p>
            <w:pPr>
              <w:pStyle w:val="Compact"/>
              <w:jc w:val="left"/>
            </w:pPr>
            <w:r>
              <w:t xml:space="preserve">1</w:t>
            </w:r>
          </w:p>
        </w:tc>
        <w:tc>
          <w:tcPr/>
          <w:p>
            <w:pPr>
              <w:pStyle w:val="Compact"/>
              <w:jc w:val="left"/>
            </w:pPr>
            <w:r>
              <w:t xml:space="preserve">Comprehensive Visual Acuity Assessment (Bilateral, Distance &amp; Near)</w:t>
            </w:r>
          </w:p>
        </w:tc>
        <w:tc>
          <w:tcPr/>
          <w:p>
            <w:pPr>
              <w:pStyle w:val="Compact"/>
              <w:jc w:val="left"/>
            </w:pPr>
            <w:r>
              <w:t xml:space="preserve">Dr. Kenji Tanaka, Optometrist</w:t>
            </w:r>
          </w:p>
        </w:tc>
        <w:tc>
          <w:tcPr/>
          <w:p>
            <w:pPr>
              <w:pStyle w:val="Compact"/>
              <w:jc w:val="left"/>
            </w:pPr>
            <w:r>
              <w:t xml:space="preserve">20 min</w:t>
            </w:r>
          </w:p>
        </w:tc>
        <w:tc>
          <w:tcPr/>
          <w:p>
            <w:pPr>
              <w:pStyle w:val="Compact"/>
              <w:jc w:val="left"/>
            </w:pPr>
            <w:r>
              <w:t xml:space="preserve">¥5,500</w:t>
            </w:r>
          </w:p>
        </w:tc>
        <w:tc>
          <w:tcPr/>
          <w:p>
            <w:pPr>
              <w:pStyle w:val="Compact"/>
              <w:jc w:val="left"/>
            </w:pPr>
            <w:r>
              <w:t xml:space="preserve">¥5,500</w:t>
            </w:r>
          </w:p>
        </w:tc>
      </w:tr>
      <w:tr>
        <w:tc>
          <w:tcPr/>
          <w:p>
            <w:pPr>
              <w:pStyle w:val="Compact"/>
              <w:jc w:val="left"/>
            </w:pPr>
            <w:r>
              <w:t xml:space="preserve">2</w:t>
            </w:r>
          </w:p>
        </w:tc>
        <w:tc>
          <w:tcPr/>
          <w:p>
            <w:pPr>
              <w:pStyle w:val="Compact"/>
              <w:jc w:val="left"/>
            </w:pPr>
            <w:r>
              <w:t xml:space="preserve">Autorefractometry and Manual Refraction (Subjective &amp; Objective)</w:t>
            </w:r>
          </w:p>
        </w:tc>
        <w:tc>
          <w:tcPr/>
          <w:p>
            <w:pPr>
              <w:pStyle w:val="Compact"/>
              <w:jc w:val="left"/>
            </w:pPr>
            <w:r>
              <w:t xml:space="preserve">Dr. Kenji Tanaka, Optometrist</w:t>
            </w:r>
          </w:p>
        </w:tc>
        <w:tc>
          <w:tcPr/>
          <w:p>
            <w:pPr>
              <w:pStyle w:val="Compact"/>
              <w:jc w:val="left"/>
            </w:pPr>
            <w:r>
              <w:t xml:space="preserve">25 min</w:t>
            </w:r>
          </w:p>
        </w:tc>
        <w:tc>
          <w:tcPr/>
          <w:p>
            <w:pPr>
              <w:pStyle w:val="Compact"/>
              <w:jc w:val="left"/>
            </w:pPr>
            <w:r>
              <w:t xml:space="preserve">¥7,800</w:t>
            </w:r>
          </w:p>
        </w:tc>
        <w:tc>
          <w:tcPr/>
          <w:p>
            <w:pPr>
              <w:pStyle w:val="Compact"/>
              <w:jc w:val="left"/>
            </w:pPr>
            <w:r>
              <w:t xml:space="preserve">¥7,800</w:t>
            </w:r>
          </w:p>
        </w:tc>
      </w:tr>
      <w:tr>
        <w:tc>
          <w:tcPr/>
          <w:p>
            <w:pPr>
              <w:pStyle w:val="Compact"/>
              <w:jc w:val="left"/>
            </w:pPr>
            <w:r>
              <w:t xml:space="preserve">3</w:t>
            </w:r>
          </w:p>
        </w:tc>
        <w:tc>
          <w:tcPr/>
          <w:p>
            <w:pPr>
              <w:pStyle w:val="Compact"/>
              <w:jc w:val="left"/>
            </w:pPr>
            <w:r>
              <w:t xml:space="preserve">Binocular Vision and Ocular Motility Examination</w:t>
            </w:r>
          </w:p>
        </w:tc>
        <w:tc>
          <w:tcPr/>
          <w:p>
            <w:pPr>
              <w:pStyle w:val="Compact"/>
              <w:jc w:val="left"/>
            </w:pPr>
            <w:r>
              <w:t xml:space="preserve">Dr. Kenji Tanaka, Optometrist</w:t>
            </w:r>
          </w:p>
        </w:tc>
        <w:tc>
          <w:tcPr/>
          <w:p>
            <w:pPr>
              <w:pStyle w:val="Compact"/>
              <w:jc w:val="left"/>
            </w:pPr>
            <w:r>
              <w:t xml:space="preserve">15 min</w:t>
            </w:r>
          </w:p>
        </w:tc>
        <w:tc>
          <w:tcPr/>
          <w:p>
            <w:pPr>
              <w:pStyle w:val="Compact"/>
              <w:jc w:val="left"/>
            </w:pPr>
            <w:r>
              <w:t xml:space="preserve">¥4,200</w:t>
            </w:r>
          </w:p>
        </w:tc>
        <w:tc>
          <w:tcPr/>
          <w:p>
            <w:pPr>
              <w:pStyle w:val="Compact"/>
              <w:jc w:val="left"/>
            </w:pPr>
            <w:r>
              <w:t xml:space="preserve">¥4,200</w:t>
            </w:r>
          </w:p>
        </w:tc>
      </w:tr>
      <w:tr>
        <w:tc>
          <w:tcPr/>
          <w:p>
            <w:pPr>
              <w:pStyle w:val="Compact"/>
              <w:jc w:val="left"/>
            </w:pPr>
            <w:r>
              <w:t xml:space="preserve">4</w:t>
            </w:r>
          </w:p>
        </w:tc>
        <w:tc>
          <w:tcPr/>
          <w:p>
            <w:pPr>
              <w:pStyle w:val="Compact"/>
              <w:jc w:val="left"/>
            </w:pPr>
            <w:r>
              <w:t xml:space="preserve">Slit-Lamp Biomicroscopy and Anterior Segment Evaluation</w:t>
            </w:r>
          </w:p>
        </w:tc>
        <w:tc>
          <w:tcPr/>
          <w:p>
            <w:pPr>
              <w:pStyle w:val="Compact"/>
              <w:jc w:val="left"/>
            </w:pPr>
            <w:r>
              <w:t xml:space="preserve">Dr. Yuki Sato, Optometrist</w:t>
            </w:r>
          </w:p>
        </w:tc>
        <w:tc>
          <w:tcPr/>
          <w:p>
            <w:pPr>
              <w:pStyle w:val="Compact"/>
              <w:jc w:val="left"/>
            </w:pPr>
            <w:r>
              <w:t xml:space="preserve">15 min</w:t>
            </w:r>
          </w:p>
        </w:tc>
        <w:tc>
          <w:tcPr/>
          <w:p>
            <w:pPr>
              <w:pStyle w:val="Compact"/>
              <w:jc w:val="left"/>
            </w:pPr>
            <w:r>
              <w:t xml:space="preserve">¥6,000</w:t>
            </w:r>
          </w:p>
        </w:tc>
        <w:tc>
          <w:tcPr/>
          <w:p>
            <w:pPr>
              <w:pStyle w:val="Compact"/>
              <w:jc w:val="left"/>
            </w:pPr>
            <w:r>
              <w:t xml:space="preserve">¥6,000</w:t>
            </w:r>
          </w:p>
        </w:tc>
      </w:tr>
      <w:tr>
        <w:tc>
          <w:tcPr/>
          <w:p>
            <w:pPr>
              <w:pStyle w:val="Compact"/>
              <w:jc w:val="left"/>
            </w:pPr>
            <w:r>
              <w:t xml:space="preserve">5</w:t>
            </w:r>
          </w:p>
        </w:tc>
        <w:tc>
          <w:tcPr/>
          <w:p>
            <w:pPr>
              <w:pStyle w:val="Compact"/>
              <w:jc w:val="left"/>
            </w:pPr>
            <w:r>
              <w:t xml:space="preserve">Dilated Fundus Examination with Digital Retinal Imaging</w:t>
            </w:r>
          </w:p>
        </w:tc>
        <w:tc>
          <w:tcPr/>
          <w:p>
            <w:pPr>
              <w:pStyle w:val="Compact"/>
              <w:jc w:val="left"/>
            </w:pPr>
            <w:r>
              <w:t xml:space="preserve">Dr. Yuki Sato, Optometrist</w:t>
            </w:r>
          </w:p>
        </w:tc>
        <w:tc>
          <w:tcPr/>
          <w:p>
            <w:pPr>
              <w:pStyle w:val="Compact"/>
              <w:jc w:val="left"/>
            </w:pPr>
            <w:r>
              <w:t xml:space="preserve">20 min</w:t>
            </w:r>
          </w:p>
        </w:tc>
        <w:tc>
          <w:tcPr/>
          <w:p>
            <w:pPr>
              <w:pStyle w:val="Compact"/>
              <w:jc w:val="left"/>
            </w:pPr>
            <w:r>
              <w:t xml:space="preserve">¥8,500</w:t>
            </w:r>
          </w:p>
        </w:tc>
        <w:tc>
          <w:tcPr/>
          <w:p>
            <w:pPr>
              <w:pStyle w:val="Compact"/>
              <w:jc w:val="left"/>
            </w:pPr>
            <w:r>
              <w:t xml:space="preserve">¥8,500</w:t>
            </w:r>
          </w:p>
        </w:tc>
      </w:tr>
      <w:tr>
        <w:tc>
          <w:tcPr/>
          <w:p>
            <w:pPr>
              <w:pStyle w:val="Compact"/>
              <w:jc w:val="left"/>
            </w:pPr>
            <w:r>
              <w:t xml:space="preserve">6</w:t>
            </w:r>
          </w:p>
        </w:tc>
        <w:tc>
          <w:tcPr/>
          <w:p>
            <w:pPr>
              <w:pStyle w:val="Compact"/>
              <w:jc w:val="left"/>
            </w:pPr>
            <w:r>
              <w:t xml:space="preserve">Corneal Topography and Pachymetry Measurement</w:t>
            </w:r>
          </w:p>
        </w:tc>
        <w:tc>
          <w:tcPr/>
          <w:p>
            <w:pPr>
              <w:pStyle w:val="Compact"/>
              <w:jc w:val="left"/>
            </w:pPr>
            <w:r>
              <w:t xml:space="preserve">Dr. Yuki Sato, Optometrist</w:t>
            </w:r>
          </w:p>
        </w:tc>
        <w:tc>
          <w:tcPr/>
          <w:p>
            <w:pPr>
              <w:pStyle w:val="Compact"/>
              <w:jc w:val="left"/>
            </w:pPr>
            <w:r>
              <w:t xml:space="preserve">15 min</w:t>
            </w:r>
          </w:p>
        </w:tc>
        <w:tc>
          <w:tcPr/>
          <w:p>
            <w:pPr>
              <w:pStyle w:val="Compact"/>
              <w:jc w:val="left"/>
            </w:pPr>
            <w:r>
              <w:t xml:space="preserve">¥6,800</w:t>
            </w:r>
          </w:p>
        </w:tc>
        <w:tc>
          <w:tcPr/>
          <w:p>
            <w:pPr>
              <w:pStyle w:val="Compact"/>
              <w:jc w:val="left"/>
            </w:pPr>
            <w:r>
              <w:t xml:space="preserve">¥6,800</w:t>
            </w:r>
          </w:p>
        </w:tc>
      </w:tr>
      <w:tr>
        <w:tc>
          <w:tcPr/>
          <w:p>
            <w:pPr>
              <w:pStyle w:val="Compact"/>
              <w:jc w:val="left"/>
            </w:pPr>
            <w:r>
              <w:t xml:space="preserve">7</w:t>
            </w:r>
          </w:p>
        </w:tc>
        <w:tc>
          <w:tcPr/>
          <w:p>
            <w:pPr>
              <w:pStyle w:val="Compact"/>
              <w:jc w:val="left"/>
            </w:pPr>
            <w:r>
              <w:t xml:space="preserve">Intraocular Pressure Measurement (Non-Contact Tonometry)</w:t>
            </w:r>
          </w:p>
        </w:tc>
        <w:tc>
          <w:tcPr/>
          <w:p>
            <w:pPr>
              <w:pStyle w:val="Compact"/>
              <w:jc w:val="left"/>
            </w:pPr>
            <w:r>
              <w:t xml:space="preserve">Dr. Kenji Tanaka, Optometrist</w:t>
            </w:r>
          </w:p>
        </w:tc>
        <w:tc>
          <w:tcPr/>
          <w:p>
            <w:pPr>
              <w:pStyle w:val="Compact"/>
              <w:jc w:val="left"/>
            </w:pPr>
            <w:r>
              <w:t xml:space="preserve">10 min</w:t>
            </w:r>
          </w:p>
        </w:tc>
        <w:tc>
          <w:tcPr/>
          <w:p>
            <w:pPr>
              <w:pStyle w:val="Compact"/>
              <w:jc w:val="left"/>
            </w:pPr>
            <w:r>
              <w:t xml:space="preserve">¥3,500</w:t>
            </w:r>
          </w:p>
        </w:tc>
        <w:tc>
          <w:tcPr/>
          <w:p>
            <w:pPr>
              <w:pStyle w:val="Compact"/>
              <w:jc w:val="left"/>
            </w:pPr>
            <w:r>
              <w:t xml:space="preserve">¥3,500</w:t>
            </w:r>
          </w:p>
        </w:tc>
      </w:tr>
      <w:tr>
        <w:tc>
          <w:tcPr/>
          <w:p>
            <w:pPr>
              <w:pStyle w:val="Compact"/>
              <w:jc w:val="left"/>
            </w:pPr>
            <w:r>
              <w:t xml:space="preserve">8</w:t>
            </w:r>
          </w:p>
        </w:tc>
        <w:tc>
          <w:tcPr/>
          <w:p>
            <w:pPr>
              <w:pStyle w:val="Compact"/>
              <w:jc w:val="left"/>
            </w:pPr>
            <w:r>
              <w:t xml:space="preserve">Visual Field Testing (Humphrey 30-2 Automated Perimetry)</w:t>
            </w:r>
          </w:p>
        </w:tc>
        <w:tc>
          <w:tcPr/>
          <w:p>
            <w:pPr>
              <w:pStyle w:val="Compact"/>
              <w:jc w:val="left"/>
            </w:pPr>
            <w:r>
              <w:t xml:space="preserve">Dr. Yuki Sato, Optometrist</w:t>
            </w:r>
          </w:p>
        </w:tc>
        <w:tc>
          <w:tcPr/>
          <w:p>
            <w:pPr>
              <w:pStyle w:val="Compact"/>
              <w:jc w:val="left"/>
            </w:pPr>
            <w:r>
              <w:t xml:space="preserve">25 min</w:t>
            </w:r>
          </w:p>
        </w:tc>
        <w:tc>
          <w:tcPr/>
          <w:p>
            <w:pPr>
              <w:pStyle w:val="Compact"/>
              <w:jc w:val="left"/>
            </w:pPr>
            <w:r>
              <w:t xml:space="preserve">¥9,200</w:t>
            </w:r>
          </w:p>
        </w:tc>
        <w:tc>
          <w:tcPr/>
          <w:p>
            <w:pPr>
              <w:pStyle w:val="Compact"/>
              <w:jc w:val="left"/>
            </w:pPr>
            <w:r>
              <w:t xml:space="preserve">¥9,200</w:t>
            </w:r>
          </w:p>
        </w:tc>
      </w:tr>
      <w:tr>
        <w:tc>
          <w:tcPr/>
          <w:p>
            <w:pPr>
              <w:pStyle w:val="Compact"/>
              <w:jc w:val="left"/>
            </w:pPr>
            <w:r>
              <w:t xml:space="preserve">9</w:t>
            </w:r>
          </w:p>
        </w:tc>
        <w:tc>
          <w:tcPr/>
          <w:p>
            <w:pPr>
              <w:pStyle w:val="Compact"/>
              <w:jc w:val="left"/>
            </w:pPr>
            <w:r>
              <w:t xml:space="preserve">Optical Dispensing Consultation and Frame Fitting (Japan Osaka In-Store)</w:t>
            </w:r>
          </w:p>
        </w:tc>
        <w:tc>
          <w:tcPr/>
          <w:p>
            <w:pPr>
              <w:pStyle w:val="Compact"/>
              <w:jc w:val="left"/>
            </w:pPr>
            <w:r>
              <w:t xml:space="preserve">Ms. Aiko Fujimoto, Dispensing Optician</w:t>
            </w:r>
          </w:p>
        </w:tc>
        <w:tc>
          <w:tcPr/>
          <w:p>
            <w:pPr>
              <w:pStyle w:val="Compact"/>
              <w:jc w:val="left"/>
            </w:pPr>
            <w:r>
              <w:t xml:space="preserve">30 min</w:t>
            </w:r>
          </w:p>
        </w:tc>
        <w:tc>
          <w:tcPr/>
          <w:p>
            <w:pPr>
              <w:pStyle w:val="Compact"/>
              <w:jc w:val="left"/>
            </w:pPr>
            <w:r>
              <w:t xml:space="preserve">¥4,500</w:t>
            </w:r>
          </w:p>
        </w:tc>
        <w:tc>
          <w:tcPr/>
          <w:p>
            <w:pPr>
              <w:pStyle w:val="Compact"/>
              <w:jc w:val="left"/>
            </w:pPr>
            <w:r>
              <w:t xml:space="preserve">¥4,500</w:t>
            </w:r>
          </w:p>
        </w:tc>
      </w:tr>
      <w:tr>
        <w:tc>
          <w:tcPr/>
          <w:p>
            <w:pPr>
              <w:pStyle w:val="Compact"/>
              <w:jc w:val="left"/>
            </w:pPr>
            <w:r>
              <w:t xml:space="preserve">10</w:t>
            </w:r>
          </w:p>
        </w:tc>
        <w:tc>
          <w:tcPr/>
          <w:p>
            <w:pPr>
              <w:pStyle w:val="Compact"/>
              <w:jc w:val="left"/>
            </w:pPr>
            <w:r>
              <w:t xml:space="preserve">Prescription Lenses (1.67 Index, Anti-Reflective, Blue-Light Filter)</w:t>
            </w:r>
          </w:p>
        </w:tc>
        <w:tc>
          <w:tcPr/>
          <w:p>
            <w:pPr>
              <w:pStyle w:val="Compact"/>
              <w:jc w:val="left"/>
            </w:pPr>
            <w:r>
              <w:t xml:space="preserve">Osaka Vision Care Lens Lab</w:t>
            </w:r>
          </w:p>
        </w:tc>
        <w:tc>
          <w:tcPr/>
          <w:p>
            <w:pPr>
              <w:pStyle w:val="Compact"/>
              <w:jc w:val="left"/>
            </w:pPr>
            <w:r>
              <w:t xml:space="preserve">5 days</w:t>
            </w:r>
          </w:p>
        </w:tc>
        <w:tc>
          <w:tcPr/>
          <w:p>
            <w:pPr>
              <w:pStyle w:val="Compact"/>
              <w:jc w:val="left"/>
            </w:pPr>
            <w:r>
              <w:t xml:space="preserve">¥38,000</w:t>
            </w:r>
          </w:p>
        </w:tc>
        <w:tc>
          <w:tcPr/>
          <w:p>
            <w:pPr>
              <w:pStyle w:val="Compact"/>
              <w:jc w:val="left"/>
            </w:pPr>
            <w:r>
              <w:t xml:space="preserve">¥38,000</w:t>
            </w:r>
          </w:p>
        </w:tc>
      </w:tr>
      <w:tr>
        <w:tc>
          <w:tcPr/>
          <w:p>
            <w:pPr>
              <w:pStyle w:val="Compact"/>
              <w:jc w:val="left"/>
            </w:pPr>
            <w:r>
              <w:t xml:space="preserve">11</w:t>
            </w:r>
          </w:p>
        </w:tc>
        <w:tc>
          <w:tcPr/>
          <w:p>
            <w:pPr>
              <w:pStyle w:val="Compact"/>
              <w:jc w:val="left"/>
            </w:pPr>
            <w:r>
              <w:t xml:space="preserve">Follow-Up Review and Lens Adaptation Check (Japan Osaka Clinic)</w:t>
            </w:r>
          </w:p>
        </w:tc>
        <w:tc>
          <w:tcPr/>
          <w:p>
            <w:pPr>
              <w:pStyle w:val="Compact"/>
              <w:jc w:val="left"/>
            </w:pPr>
            <w:r>
              <w:t xml:space="preserve">Dr. Kenji Tanaka, Optometrist</w:t>
            </w:r>
          </w:p>
        </w:tc>
        <w:tc>
          <w:tcPr/>
          <w:p>
            <w:pPr>
              <w:pStyle w:val="Compact"/>
              <w:jc w:val="left"/>
            </w:pPr>
            <w:r>
              <w:t xml:space="preserve">15 min</w:t>
            </w:r>
          </w:p>
        </w:tc>
        <w:tc>
          <w:tcPr/>
          <w:p>
            <w:pPr>
              <w:pStyle w:val="Compact"/>
              <w:jc w:val="left"/>
            </w:pPr>
            <w:r>
              <w:t xml:space="preserve">¥3,000</w:t>
            </w:r>
          </w:p>
        </w:tc>
        <w:tc>
          <w:tcPr/>
          <w:p>
            <w:pPr>
              <w:pStyle w:val="Compact"/>
              <w:jc w:val="left"/>
            </w:pPr>
            <w:r>
              <w:t xml:space="preserve">¥3,000</w:t>
            </w:r>
          </w:p>
        </w:tc>
      </w:tr>
      <w:tr>
        <w:tc>
          <w:tcPr>
            <w:gridSpan w:val="5"/>
          </w:tcPr>
          <w:p>
            <w:pPr>
              <w:pStyle w:val="Compact"/>
              <w:jc w:val="right"/>
            </w:pPr>
            <w:r>
              <w:t xml:space="preserve">Subtotal (Before Tax)</w:t>
            </w:r>
          </w:p>
        </w:tc>
        <w:tc>
          <w:tcPr/>
          <w:p>
            <w:pPr>
              <w:pStyle w:val="Compact"/>
              <w:jc w:val="left"/>
            </w:pPr>
            <w:r>
              <w:t xml:space="preserve">¥97,000</w:t>
            </w:r>
          </w:p>
        </w:tc>
      </w:tr>
      <w:tr>
        <w:tc>
          <w:tcPr>
            <w:gridSpan w:val="5"/>
          </w:tcPr>
          <w:p>
            <w:pPr>
              <w:pStyle w:val="Compact"/>
              <w:jc w:val="right"/>
            </w:pPr>
            <w:r>
              <w:t xml:space="preserve">Consumption Tax (10%)</w:t>
            </w:r>
          </w:p>
        </w:tc>
        <w:tc>
          <w:tcPr/>
          <w:p>
            <w:pPr>
              <w:pStyle w:val="Compact"/>
              <w:jc w:val="left"/>
            </w:pPr>
            <w:r>
              <w:t xml:space="preserve">¥9,700</w:t>
            </w:r>
          </w:p>
        </w:tc>
      </w:tr>
      <w:tr>
        <w:tc>
          <w:tcPr>
            <w:gridSpan w:val="5"/>
          </w:tcPr>
          <w:p>
            <w:pPr>
              <w:pStyle w:val="Compact"/>
              <w:jc w:val="right"/>
            </w:pPr>
            <w:r>
              <w:t xml:space="preserve">Grand Total (Quotation Estimate)</w:t>
            </w:r>
          </w:p>
        </w:tc>
        <w:tc>
          <w:tcPr/>
          <w:p>
            <w:pPr>
              <w:pStyle w:val="Compact"/>
              <w:jc w:val="left"/>
            </w:pPr>
            <w:r>
              <w:t xml:space="preserve">¥106,700</w:t>
            </w:r>
          </w:p>
        </w:tc>
      </w:tr>
    </w:tbl>
    <w:p>
      <w:pPr>
        <w:pStyle w:val="BodyText"/>
      </w:pPr>
      <w:r>
        <w:t xml:space="preserve">Notes and Professional Recommendations</w:t>
      </w:r>
    </w:p>
    <w:p>
      <w:pPr>
        <w:pStyle w:val="BodyText"/>
      </w:pPr>
      <w:r>
        <w:t xml:space="preserve">Our</w:t>
      </w:r>
      <w:r>
        <w:t xml:space="preserve"> </w:t>
      </w:r>
      <w:r>
        <w:t xml:space="preserve">Optometrist</w:t>
      </w:r>
      <w:r>
        <w:t xml:space="preserve">, Dr. Kenji Tanaka, has noted preliminary indications of mild myopic progression and early presbyopic onset based on your initial screening. The comprehensive examination outlined in this</w:t>
      </w:r>
      <w:r>
        <w:t xml:space="preserve"> </w:t>
      </w:r>
      <w:r>
        <w:t xml:space="preserve">Quotation Estimate</w:t>
      </w:r>
      <w:r>
        <w:t xml:space="preserve"> </w:t>
      </w:r>
      <w:r>
        <w:t xml:space="preserve">is designed to confirm these findings and establish a precise corrective prescription. All diagnostic equipment at our</w:t>
      </w:r>
      <w:r>
        <w:t xml:space="preserve"> </w:t>
      </w:r>
      <w:r>
        <w:t xml:space="preserve">Japan Osaka</w:t>
      </w:r>
      <w:r>
        <w:t xml:space="preserve"> </w:t>
      </w:r>
      <w:r>
        <w:t xml:space="preserve">facility is calibrated and certified in compliance with the Japanese Medical Appliance Act. The lens fabrication will be completed in-house at our Osaka laboratory to ensure optimal optical quality and a five-business-day turnaround.</w:t>
      </w:r>
    </w:p>
    <w:p>
      <w:pPr>
        <w:pStyle w:val="BodyText"/>
      </w:pPr>
      <w:r>
        <w:t xml:space="preserve">Terms and Conditions of This Quotation Estimate</w:t>
      </w:r>
    </w:p>
    <w:p>
      <w:pPr>
        <w:pStyle w:val="BodyText"/>
      </w:pPr>
      <w:r>
        <w:rPr>
          <w:bCs/>
          <w:b/>
        </w:rPr>
        <w:t xml:space="preserve">1. Validity:</w:t>
      </w:r>
      <w:r>
        <w:t xml:space="preserve"> </w:t>
      </w:r>
      <w:r>
        <w:t xml:space="preserve">This Quotation Estimate is valid for thirty (30) calendar days from the date of issue. After the expiration date, pricing for the Optometrist services and lens components may be subject to revision based on supplier cost adjustments in the Japan Osaka market.</w:t>
      </w:r>
    </w:p>
    <w:p>
      <w:pPr>
        <w:pStyle w:val="BodyText"/>
      </w:pPr>
      <w:r>
        <w:rPr>
          <w:bCs/>
          <w:b/>
        </w:rPr>
        <w:t xml:space="preserve">2. Payment Terms:</w:t>
      </w:r>
      <w:r>
        <w:t xml:space="preserve"> </w:t>
      </w:r>
      <w:r>
        <w:t xml:space="preserve">A deposit of 50% (¥53,350) is required at the time of booking to secure your appointment slot with the Optometrist. The remaining balance is due upon collection of your finished lenses at our Japan Osaka clinic. We accept cash, credit cards (Visa, Mastercard, JCB), and bank transfer.</w:t>
      </w:r>
    </w:p>
    <w:p>
      <w:pPr>
        <w:pStyle w:val="BodyText"/>
      </w:pPr>
      <w:r>
        <w:rPr>
          <w:bCs/>
          <w:b/>
        </w:rPr>
        <w:t xml:space="preserve">3. Cancellation Policy:</w:t>
      </w:r>
      <w:r>
        <w:t xml:space="preserve"> </w:t>
      </w:r>
      <w:r>
        <w:t xml:space="preserve">Cancellations made more than 72 hours before your scheduled appointment will receive a full deposit refund. Cancellations within 72 hours will forfeit 50% of the deposit. No-shows will forfeit the entire deposit.</w:t>
      </w:r>
    </w:p>
    <w:p>
      <w:pPr>
        <w:pStyle w:val="BodyText"/>
      </w:pPr>
      <w:r>
        <w:rPr>
          <w:bCs/>
          <w:b/>
        </w:rPr>
        <w:t xml:space="preserve">4. Insurance and Reimbursement:</w:t>
      </w:r>
      <w:r>
        <w:t xml:space="preserve"> </w:t>
      </w:r>
      <w:r>
        <w:t xml:space="preserve">This Quotation Estimate reflects self-pay (shinryō) pricing. If your health insurance covers any portion of the diagnostic services, the applicable co-payment amount will be adjusted at the point of service. Please bring your Japan Osaka health insurance card (kenpo kōken) to your appointment.</w:t>
      </w:r>
    </w:p>
    <w:p>
      <w:pPr>
        <w:pStyle w:val="BodyText"/>
      </w:pPr>
      <w:r>
        <w:rPr>
          <w:bCs/>
          <w:b/>
        </w:rPr>
        <w:t xml:space="preserve">5. Warranty:</w:t>
      </w:r>
      <w:r>
        <w:t xml:space="preserve"> </w:t>
      </w:r>
      <w:r>
        <w:t xml:space="preserve">All prescription lenses carry a 12-month manufacturing defect warranty. The Optometrist will re-examine your vision free of charge within 30 days of lens delivery if you experience persistent visual discomfort.</w:t>
      </w:r>
    </w:p>
    <w:p>
      <w:pPr>
        <w:pStyle w:val="BodyText"/>
      </w:pPr>
      <w:r>
        <w:rPr>
          <w:bCs/>
          <w:b/>
        </w:rPr>
        <w:t xml:space="preserve">6. Privacy:</w:t>
      </w:r>
      <w:r>
        <w:t xml:space="preserve"> </w:t>
      </w:r>
      <w:r>
        <w:t xml:space="preserve">All patient records and examination data are handled in strict accordance with the Japanese Act on the Protection of Personal Information (APPI). Your information will not be shared with third parties without written consent.</w:t>
      </w:r>
    </w:p>
    <w:p>
      <w:pPr>
        <w:pStyle w:val="BodyText"/>
      </w:pPr>
      <w:r>
        <w:t xml:space="preserve">Acceptance and Authorization</w:t>
      </w:r>
    </w:p>
    <w:p>
      <w:pPr>
        <w:pStyle w:val="BodyText"/>
      </w:pPr>
      <w:r>
        <w:t xml:space="preserve">By signing below, the client acknowledges that this Quotation Estimate has been reviewed and understood. The client authorizes the Optometrist and associated clinical staff at Osaka Vision Care Optometry Clinic, Japan Osaka, to perform the services and procedures itemized above.</w:t>
      </w:r>
    </w:p>
    <w:p>
      <w:pPr>
        <w:pStyle w:val="BodyText"/>
      </w:pPr>
      <w:r>
        <w:rPr>
          <w:bCs/>
          <w:b/>
        </w:rPr>
        <w:t xml:space="preserve">Client Signature</w:t>
      </w:r>
      <w:r>
        <w:br/>
      </w:r>
      <w:r>
        <w:t xml:space="preserve">Name: Hiroshi Yamamoto</w:t>
      </w:r>
      <w:r>
        <w:br/>
      </w:r>
      <w:r>
        <w:t xml:space="preserve">Date: _______________</w:t>
      </w:r>
    </w:p>
    <w:p>
      <w:pPr>
        <w:pStyle w:val="BodyText"/>
      </w:pPr>
      <w:r>
        <w:rPr>
          <w:bCs/>
          <w:b/>
        </w:rPr>
        <w:t xml:space="preserve">Optometrist / Clinic Representative</w:t>
      </w:r>
      <w:r>
        <w:br/>
      </w:r>
      <w:r>
        <w:t xml:space="preserve">Name: Dr. Kenji Tanaka</w:t>
      </w:r>
      <w:r>
        <w:br/>
      </w:r>
      <w:r>
        <w:t xml:space="preserve">Date: _______________</w:t>
      </w:r>
    </w:p>
    <w:p>
      <w:pPr>
        <w:pStyle w:val="BodyText"/>
      </w:pPr>
      <w:r>
        <w:t xml:space="preserve">Osaka Vision Care Optometry Clinic | 2-14-8 Umeda, Kita-ku, Osaka 530-0001, Japan Osaka</w:t>
      </w:r>
    </w:p>
    <w:p>
      <w:pPr>
        <w:pStyle w:val="BodyText"/>
      </w:pPr>
      <w:r>
        <w:t xml:space="preserve">This Quotation Estimate document is generated electronically and is valid without a physical seal (hanko).</w:t>
      </w:r>
    </w:p>
    <w:p>
      <w:pPr>
        <w:pStyle w:val="BodyText"/>
      </w:pPr>
      <w:r>
        <w:t xml:space="preserve">Document Reference: QTE-OSK-2025-0312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Optometrist Services - Japan Osaka</dc:title>
  <dc:creator/>
  <dc:language>en</dc:language>
  <cp:keywords/>
  <dcterms:created xsi:type="dcterms:W3CDTF">2026-10-10T06:50:23Z</dcterms:created>
  <dcterms:modified xsi:type="dcterms:W3CDTF">2026-10-10T06:50:23Z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