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Orthodontist Services — Qatar Doha</w:t>
      </w:r>
    </w:p>
    <w:p>
      <w:pPr>
        <w:pStyle w:val="BodyText"/>
      </w:pPr>
      <w:r>
        <w:t xml:space="preserve">REF: QE-ORTH-QD-2025-0472</w:t>
      </w:r>
    </w:p>
    <w:bookmarkEnd w:id="20"/>
    <w:p>
      <w:pPr>
        <w:pStyle w:val="BodyText"/>
      </w:pPr>
      <w:r>
        <w:t xml:space="preserve">Date of Issue: 15 June 2025</w:t>
      </w:r>
      <w:r>
        <w:t xml:space="preserve"> </w:t>
      </w:r>
      <w:r>
        <w:t xml:space="preserve">Valid Until: 15 July 2025</w:t>
      </w:r>
      <w:r>
        <w:t xml:space="preserve"> </w:t>
      </w:r>
      <w:r>
        <w:t xml:space="preserve">Page 1 of 1</w:t>
      </w:r>
    </w:p>
    <w:bookmarkStart w:id="21" w:name="prepared-by-orthodontist-practice"/>
    <w:p>
      <w:pPr>
        <w:pStyle w:val="Heading3"/>
      </w:pPr>
      <w:r>
        <w:t xml:space="preserve">Prepared By (Orthodontist Practice)</w:t>
      </w:r>
    </w:p>
    <w:p>
      <w:pPr>
        <w:pStyle w:val="FirstParagraph"/>
      </w:pPr>
      <w:r>
        <w:rPr>
          <w:bCs/>
          <w:b/>
        </w:rPr>
        <w:t xml:space="preserve">Dr. Sarah Al-Mansouri, BDS, MSc Orthodontics</w:t>
      </w:r>
    </w:p>
    <w:p>
      <w:pPr>
        <w:pStyle w:val="BodyText"/>
      </w:pPr>
      <w:r>
        <w:t xml:space="preserve">Doha Smile Orthodontic Center</w:t>
      </w:r>
    </w:p>
    <w:p>
      <w:pPr>
        <w:pStyle w:val="BodyText"/>
      </w:pPr>
      <w:r>
        <w:t xml:space="preserve">Level 3, The Pearl-Qatar, Street 21</w:t>
      </w:r>
    </w:p>
    <w:p>
      <w:pPr>
        <w:pStyle w:val="BodyText"/>
      </w:pPr>
      <w:r>
        <w:t xml:space="preserve">Doha, State of Qatar</w:t>
      </w:r>
    </w:p>
    <w:p>
      <w:pPr>
        <w:pStyle w:val="BodyText"/>
      </w:pPr>
      <w:r>
        <w:t xml:space="preserve">Tel: +974 4455 6677</w:t>
      </w:r>
    </w:p>
    <w:p>
      <w:pPr>
        <w:pStyle w:val="BodyText"/>
      </w:pPr>
      <w:r>
        <w:t xml:space="preserve">Email: estimates@dohasmileortho.qa</w:t>
      </w:r>
    </w:p>
    <w:bookmarkEnd w:id="21"/>
    <w:bookmarkStart w:id="22" w:name="prepared-for-client"/>
    <w:p>
      <w:pPr>
        <w:pStyle w:val="Heading3"/>
      </w:pPr>
      <w:r>
        <w:t xml:space="preserve">Prepared For (Client)</w:t>
      </w:r>
    </w:p>
    <w:p>
      <w:pPr>
        <w:pStyle w:val="FirstParagraph"/>
      </w:pPr>
      <w:r>
        <w:rPr>
          <w:bCs/>
          <w:b/>
        </w:rPr>
        <w:t xml:space="preserve">Mr. James R. Whitfield</w:t>
      </w:r>
    </w:p>
    <w:p>
      <w:pPr>
        <w:pStyle w:val="BodyText"/>
      </w:pPr>
      <w:r>
        <w:t xml:space="preserve">Resident, Doha, Qatar</w:t>
      </w:r>
    </w:p>
    <w:p>
      <w:pPr>
        <w:pStyle w:val="BodyText"/>
      </w:pPr>
      <w:r>
        <w:t xml:space="preserve">Al Sadd District, Doha</w:t>
      </w:r>
    </w:p>
    <w:p>
      <w:pPr>
        <w:pStyle w:val="BodyText"/>
      </w:pPr>
      <w:r>
        <w:t xml:space="preserve">Tel: +974 3388 9900</w:t>
      </w:r>
    </w:p>
    <w:p>
      <w:pPr>
        <w:pStyle w:val="BodyText"/>
      </w:pPr>
      <w:r>
        <w:t xml:space="preserve">Email: j.whitfield@email.com</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Doha Smile Orthodontic Center, a licensed and accredited Orthodontist practice operating in Qatar Doha, to provide Mr. James R. Whitfield with a comprehensive, itemized financial projection for the full course of orthodontic treatment. This document serves as a formal Quotation Estimate outlining all anticipated costs, treatment phases, and associated professional fees for the Orthodontist services to be rendered at our clinic in Qatar Doha. The figures presented herein are based on a clinical assessment conducted on 10 June 2025 and reflect the current pricing structure of our Orthodontist practice as of the date of issue.</w:t>
      </w:r>
    </w:p>
    <w:bookmarkEnd w:id="23"/>
    <w:bookmarkStart w:id="24" w:name="clinical-summary-treatment-plan"/>
    <w:p>
      <w:pPr>
        <w:pStyle w:val="Heading2"/>
      </w:pPr>
      <w:r>
        <w:t xml:space="preserve">2. Clinical Summary &amp; Treatment Plan</w:t>
      </w:r>
    </w:p>
    <w:p>
      <w:pPr>
        <w:pStyle w:val="FirstParagraph"/>
      </w:pPr>
      <w:r>
        <w:t xml:space="preserve">Following a thorough diagnostic evaluation by our lead Orthodontist in Qatar Doha, the patient has been diagnosed with Class II malocclusion with moderate crowding in the anterior maxillary and mandibular arches. The recommended treatment protocol involves fixed orthodontic appliances (ceramic brackets) on both arches, with an estimated treatment duration of 24 to 30 months. This Quotation Estimate encompasses all phases of the Orthodontist treatment plan, from initial diagnostics through to final retention, as delivered by our qualified Orthodontist team in Qatar Doha.</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Initial Consultation &amp; Diagnostic Records</w:t>
            </w:r>
          </w:p>
        </w:tc>
        <w:tc>
          <w:tcPr/>
          <w:p>
            <w:pPr>
              <w:pStyle w:val="Compact"/>
              <w:jc w:val="left"/>
            </w:pPr>
            <w:r>
              <w:t xml:space="preserve">Comprehensive exam, panoramic X-ray, cephalometric X-ray, intraoral photographs, digital impressions, and treatment planning by the Orthodontist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Pre-Treatment Orthodontic Preparatory Work</w:t>
            </w:r>
          </w:p>
        </w:tc>
        <w:tc>
          <w:tcPr/>
          <w:p>
            <w:pPr>
              <w:pStyle w:val="Compact"/>
              <w:jc w:val="left"/>
            </w:pPr>
            <w:r>
              <w:t xml:space="preserve">Scaling, polishing, extraction of two premolars (if required), and bonding of initial arch wires by the Orthodontist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Fixed Ceramic Orthodontic Appliance (Upper Arch)</w:t>
            </w:r>
          </w:p>
        </w:tc>
        <w:tc>
          <w:tcPr/>
          <w:p>
            <w:pPr>
              <w:pStyle w:val="Compact"/>
              <w:jc w:val="left"/>
            </w:pPr>
            <w:r>
              <w:t xml:space="preserve">Placement of 14 ceramic brackets, arch wires, ligatures, and molar bands. Includes all monthly adjustment visits by the Orthodontist over the treatment period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Fixed Ceramic Orthodontic Appliance (Lower Arch)</w:t>
            </w:r>
          </w:p>
        </w:tc>
        <w:tc>
          <w:tcPr/>
          <w:p>
            <w:pPr>
              <w:pStyle w:val="Compact"/>
              <w:jc w:val="left"/>
            </w:pPr>
            <w:r>
              <w:t xml:space="preserve">Placement of 14 ceramic brackets, arch wires, ligatures, and molar bands. Includes all monthly adjustment visits by the Orthodontist over the treatment period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Monthly Orthodontic Adjustment Visits</w:t>
            </w:r>
          </w:p>
        </w:tc>
        <w:tc>
          <w:tcPr/>
          <w:p>
            <w:pPr>
              <w:pStyle w:val="Compact"/>
              <w:jc w:val="left"/>
            </w:pPr>
            <w:r>
              <w:t xml:space="preserve">26 scheduled adjustment appointments with the Orthodontist in Qatar Doha (wire changes, elastics, minor tooth movements, progress monitoring)</w:t>
            </w:r>
          </w:p>
        </w:tc>
        <w:tc>
          <w:tcPr/>
          <w:p>
            <w:pPr>
              <w:pStyle w:val="Compact"/>
              <w:jc w:val="left"/>
            </w:pPr>
            <w:r>
              <w:t xml:space="preserve">26</w:t>
            </w:r>
          </w:p>
        </w:tc>
        <w:tc>
          <w:tcPr/>
          <w:p>
            <w:pPr>
              <w:pStyle w:val="Compact"/>
              <w:jc w:val="left"/>
            </w:pPr>
            <w:r>
              <w:t xml:space="preserve">350.00</w:t>
            </w:r>
          </w:p>
        </w:tc>
        <w:tc>
          <w:tcPr/>
          <w:p>
            <w:pPr>
              <w:pStyle w:val="Compact"/>
              <w:jc w:val="left"/>
            </w:pPr>
            <w:r>
              <w:t xml:space="preserve">9,100.00</w:t>
            </w:r>
          </w:p>
        </w:tc>
      </w:tr>
      <w:tr>
        <w:tc>
          <w:tcPr/>
          <w:p>
            <w:pPr>
              <w:pStyle w:val="Compact"/>
              <w:jc w:val="left"/>
            </w:pPr>
            <w:r>
              <w:t xml:space="preserve">6</w:t>
            </w:r>
          </w:p>
        </w:tc>
        <w:tc>
          <w:tcPr/>
          <w:p>
            <w:pPr>
              <w:pStyle w:val="Compact"/>
              <w:jc w:val="left"/>
            </w:pPr>
            <w:r>
              <w:t xml:space="preserve">Interproximal Reduction (IPR) &amp; Space Management</w:t>
            </w:r>
          </w:p>
        </w:tc>
        <w:tc>
          <w:tcPr/>
          <w:p>
            <w:pPr>
              <w:pStyle w:val="Compact"/>
              <w:jc w:val="left"/>
            </w:pPr>
            <w:r>
              <w:t xml:space="preserve">Minor enamel reduction to resolve crowding, performed by the Orthodontist as needed during active treatment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Removable Retainers (Upper &amp; Lower)</w:t>
            </w:r>
          </w:p>
        </w:tc>
        <w:tc>
          <w:tcPr/>
          <w:p>
            <w:pPr>
              <w:pStyle w:val="Compact"/>
              <w:jc w:val="left"/>
            </w:pPr>
            <w:r>
              <w:t xml:space="preserve">Two Essix-type clear retainers fabricated after debonding, plus one set of fixed lingual retainers bonded by the Orthodontist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Post-Treatment Follow-Up &amp; Retention Monitoring</w:t>
            </w:r>
          </w:p>
        </w:tc>
        <w:tc>
          <w:tcPr/>
          <w:p>
            <w:pPr>
              <w:pStyle w:val="Compact"/>
              <w:jc w:val="left"/>
            </w:pPr>
            <w:r>
              <w:t xml:space="preserve">Three follow-up visits at 3, 6, and 12 months post-debonding with the Orthodontist in Qatar Doha to assess stability and make minor adjustments</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Emergency / Unscheduled Orthodontic Visits</w:t>
            </w:r>
          </w:p>
        </w:tc>
        <w:tc>
          <w:tcPr/>
          <w:p>
            <w:pPr>
              <w:pStyle w:val="Compact"/>
              <w:jc w:val="left"/>
            </w:pPr>
            <w:r>
              <w:t xml:space="preserve">Provisional allowance for up to 4 unscheduled visits (broken bracket, wire irritation, etc.) handled by the Orthodontist</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10</w:t>
            </w:r>
          </w:p>
        </w:tc>
        <w:tc>
          <w:tcPr/>
          <w:p>
            <w:pPr>
              <w:pStyle w:val="Compact"/>
              <w:jc w:val="left"/>
            </w:pPr>
            <w:r>
              <w:t xml:space="preserve">Final Records &amp; Treatment Documentation</w:t>
            </w:r>
          </w:p>
        </w:tc>
        <w:tc>
          <w:tcPr/>
          <w:p>
            <w:pPr>
              <w:pStyle w:val="Compact"/>
              <w:jc w:val="left"/>
            </w:pPr>
            <w:r>
              <w:t xml:space="preserve">Post-treatment X-rays, photographs, digital records, and a written summary of the Orthodontist treatment provided in Qatar Doha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 (QAR)</w:t>
            </w:r>
          </w:p>
        </w:tc>
        <w:tc>
          <w:tcPr/>
          <w:p>
            <w:pPr>
              <w:pStyle w:val="Compact"/>
              <w:jc w:val="left"/>
            </w:pPr>
            <w:r>
              <w:t xml:space="preserve">55,850.00</w:t>
            </w:r>
          </w:p>
        </w:tc>
      </w:tr>
      <w:tr>
        <w:tc>
          <w:tcPr>
            <w:gridSpan w:val="5"/>
          </w:tcPr>
          <w:p>
            <w:pPr>
              <w:pStyle w:val="Compact"/>
              <w:jc w:val="right"/>
            </w:pPr>
            <w:r>
              <w:t xml:space="preserve">VAT (5% — Qatar)</w:t>
            </w:r>
          </w:p>
        </w:tc>
        <w:tc>
          <w:tcPr/>
          <w:p>
            <w:pPr>
              <w:pStyle w:val="Compact"/>
              <w:jc w:val="left"/>
            </w:pPr>
            <w:r>
              <w:t xml:space="preserve">2,792.50</w:t>
            </w:r>
          </w:p>
        </w:tc>
      </w:tr>
      <w:tr>
        <w:tc>
          <w:tcPr>
            <w:gridSpan w:val="5"/>
          </w:tcPr>
          <w:p>
            <w:pPr>
              <w:pStyle w:val="Compact"/>
              <w:jc w:val="right"/>
            </w:pPr>
            <w:r>
              <w:rPr>
                <w:bCs/>
                <w:b/>
              </w:rPr>
              <w:t xml:space="preserve">Grand Total (QAR)</w:t>
            </w:r>
          </w:p>
        </w:tc>
        <w:tc>
          <w:tcPr/>
          <w:p>
            <w:pPr>
              <w:pStyle w:val="Compact"/>
              <w:jc w:val="left"/>
            </w:pPr>
            <w:r>
              <w:rPr>
                <w:bCs/>
                <w:b/>
              </w:rPr>
              <w:t xml:space="preserve">58,642.50</w:t>
            </w:r>
          </w:p>
        </w:tc>
      </w:tr>
    </w:tbl>
    <w:bookmarkEnd w:id="25"/>
    <w:bookmarkStart w:id="26" w:name="payment-terms-conditions"/>
    <w:p>
      <w:pPr>
        <w:pStyle w:val="Heading2"/>
      </w:pPr>
      <w:r>
        <w:t xml:space="preserve">4. Payment Terms &amp; Conditions</w:t>
      </w:r>
    </w:p>
    <w:p>
      <w:pPr>
        <w:pStyle w:val="FirstParagraph"/>
      </w:pPr>
      <w:r>
        <w:t xml:space="preserve">This Quotation Estimate for Orthodontist services in Qatar Doha is subject to the following payment schedule: a 20% deposit (QAR 11,728.50) is due upon acceptance of this Quotation Estimate to secure the patient's appointment slot with the Orthodontist. The remaining balance shall be payable in four equal quarterly installments of QAR 11,728.50 each, aligned with the treatment phases. All payments are to be made in Qatari Riyals (QAR) via bank transfer, credit card, or cash at the Doha Smile Orthodontic Center reception in Qatar Doha. This Quotation Estimate is valid for 30 calendar days from the date of issue. Should the treatment plan be modified by the Orthodontist during the course of therapy, a revised Quotation Estimate will be issued and must be countersigned by the patient before any additional work commences.</w:t>
      </w:r>
    </w:p>
    <w:bookmarkEnd w:id="26"/>
    <w:bookmarkStart w:id="27" w:name="important-notes-disclaimers"/>
    <w:p>
      <w:pPr>
        <w:pStyle w:val="Heading2"/>
      </w:pPr>
      <w:r>
        <w:t xml:space="preserve">5. Important Notes &amp; Disclaimers</w:t>
      </w:r>
    </w:p>
    <w:p>
      <w:pPr>
        <w:numPr>
          <w:ilvl w:val="0"/>
          <w:numId w:val="1001"/>
        </w:numPr>
        <w:pStyle w:val="Compact"/>
      </w:pPr>
      <w:r>
        <w:t xml:space="preserve">This Quotation Estimate is a good-faith financial projection prepared by the Orthodontist at Doha Smile Orthodontic Center, Qatar Doha, and does not constitute a fixed-price contract. Actual costs may vary slightly depending on clinical developments during treatment.</w:t>
      </w:r>
    </w:p>
    <w:p>
      <w:pPr>
        <w:numPr>
          <w:ilvl w:val="0"/>
          <w:numId w:val="1001"/>
        </w:numPr>
        <w:pStyle w:val="Compact"/>
      </w:pPr>
      <w:r>
        <w:t xml:space="preserve">All Orthodontist procedures described in this Quotation Estimate will be performed or directly supervised by a board-certified Orthodontist registered with the Qatar Ministry of Public Health.</w:t>
      </w:r>
    </w:p>
    <w:p>
      <w:pPr>
        <w:numPr>
          <w:ilvl w:val="0"/>
          <w:numId w:val="1001"/>
        </w:numPr>
        <w:pStyle w:val="Compact"/>
      </w:pPr>
      <w:r>
        <w:t xml:space="preserve">The patient is responsible for maintaining oral hygiene and attending all scheduled Orthodontist appointments in Qatar Doha. Missed appointments may result in treatment extension and additional fees not covered by this Quotation Estimate.</w:t>
      </w:r>
    </w:p>
    <w:p>
      <w:pPr>
        <w:numPr>
          <w:ilvl w:val="0"/>
          <w:numId w:val="1001"/>
        </w:numPr>
        <w:pStyle w:val="Compact"/>
      </w:pPr>
      <w:r>
        <w:t xml:space="preserve">This Quotation Estimate does not include the cost of any general dental treatments (fillings, root canals, periodontal therapy) that may be required prior to or during orthodontic treatment. Such services will be quoted separately.</w:t>
      </w:r>
    </w:p>
    <w:p>
      <w:pPr>
        <w:numPr>
          <w:ilvl w:val="0"/>
          <w:numId w:val="1001"/>
        </w:numPr>
        <w:pStyle w:val="Compact"/>
      </w:pPr>
      <w:r>
        <w:t xml:space="preserve">Insurance: This Quotation Estimate reflects self-pay pricing. If the patient holds a health insurance policy valid in Qatar Doha, the Orthodontist practice will submit a pre-authorization claim and provide an adjusted Quotation Estimate reflecting the insurer's approved amount.</w:t>
      </w:r>
    </w:p>
    <w:p>
      <w:pPr>
        <w:numPr>
          <w:ilvl w:val="0"/>
          <w:numId w:val="1001"/>
        </w:numPr>
        <w:pStyle w:val="Compact"/>
      </w:pPr>
      <w:r>
        <w:t xml:space="preserve">Confidentiality: All clinical records and the terms of this Quotation Estimate are held in strict confidence in accordance with Qatar's data protection regulations.</w:t>
      </w:r>
    </w:p>
    <w:bookmarkEnd w:id="27"/>
    <w:bookmarkStart w:id="28" w:name="acceptance"/>
    <w:p>
      <w:pPr>
        <w:pStyle w:val="Heading2"/>
      </w:pPr>
      <w:r>
        <w:t xml:space="preserve">6. Acceptance</w:t>
      </w:r>
    </w:p>
    <w:p>
      <w:pPr>
        <w:pStyle w:val="FirstParagraph"/>
      </w:pPr>
      <w:r>
        <w:t xml:space="preserve">By signing below, the patient acknowledges receipt of this Quotation Estimate for Orthodontist services in Qatar Doha, confirms understanding of the treatment plan and associated costs, and authorizes Doha Smile Orthodontic Center to proceed with the outlined Orthodontist treatment protocol.</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Patient Signature:</w:t>
            </w:r>
            <w:r>
              <w:t xml:space="preserve"> </w:t>
            </w:r>
            <w:r>
              <w:t xml:space="preserve">___________________________</w:t>
            </w:r>
          </w:p>
          <w:p>
            <w:pPr>
              <w:jc w:val="left"/>
            </w:pPr>
            <w:r>
              <w:t xml:space="preserve">Name: James R. Whitfield</w:t>
            </w:r>
          </w:p>
          <w:p>
            <w:pPr>
              <w:jc w:val="left"/>
            </w:pPr>
            <w:r>
              <w:t xml:space="preserve">Date: ___________________________</w:t>
            </w:r>
          </w:p>
        </w:tc>
        <w:tc>
          <w:tcPr/>
          <w:p>
            <w:pPr>
              <w:jc w:val="left"/>
            </w:pPr>
            <w:r>
              <w:rPr>
                <w:bCs/>
                <w:b/>
              </w:rPr>
              <w:t xml:space="preserve">Orthodontist / Practice Representative:</w:t>
            </w:r>
            <w:r>
              <w:t xml:space="preserve"> </w:t>
            </w:r>
            <w:r>
              <w:t xml:space="preserve">___________________________</w:t>
            </w:r>
          </w:p>
          <w:p>
            <w:pPr>
              <w:jc w:val="left"/>
            </w:pPr>
            <w:r>
              <w:t xml:space="preserve">Name: Dr. Sarah Al-Mansouri</w:t>
            </w:r>
          </w:p>
          <w:p>
            <w:pPr>
              <w:jc w:val="left"/>
            </w:pPr>
            <w:r>
              <w:t xml:space="preserve">Date: ___________________________</w:t>
            </w:r>
          </w:p>
        </w:tc>
      </w:tr>
    </w:tbl>
    <w:p>
      <w:pPr>
        <w:pStyle w:val="BodyText"/>
      </w:pPr>
      <w:r>
        <w:t xml:space="preserve">Doha Smile Orthodontic Center — Level 3, The Pearl-Qatar, Street 21, Doha, State of Qatar</w:t>
      </w:r>
    </w:p>
    <w:p>
      <w:pPr>
        <w:pStyle w:val="BodyText"/>
      </w:pPr>
      <w:r>
        <w:t xml:space="preserve">Licensed by the Qatar Ministry of Public Health | Orthodontist Practice Registration No. QMOPH-ORTH-2019-0342</w:t>
      </w:r>
    </w:p>
    <w:p>
      <w:pPr>
        <w:pStyle w:val="BodyText"/>
      </w:pPr>
      <w:r>
        <w:t xml:space="preserve">This Quotation Estimate was generated on 15 June 2025. For queries, contact our Orthodontist team in Qatar Doha at +974 4455 6677 or estimates@dohasmileortho.qa.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Qatar Doha</dc:title>
  <dc:creator/>
  <dc:language>en</dc:language>
  <cp:keywords/>
  <dcterms:created xsi:type="dcterms:W3CDTF">2026-10-10T09:01:12Z</dcterms:created>
  <dcterms:modified xsi:type="dcterms:W3CDTF">2026-10-10T09:01:12Z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