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Paramedic Emergency Medical Services</w:t>
      </w:r>
    </w:p>
    <w:p>
      <w:pPr>
        <w:pStyle w:val="BodyText"/>
      </w:pPr>
      <w:r>
        <w:t xml:space="preserve">São Paulo, Brazil</w:t>
      </w:r>
    </w:p>
    <w:p>
      <w:pPr>
        <w:pStyle w:val="BodyText"/>
      </w:pPr>
      <w:r>
        <w:t xml:space="preserve">Document Reference: QTE-SP-2025-04782</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São Paulo MedResponse Services Ltda.</w:t>
      </w:r>
    </w:p>
    <w:p>
      <w:pPr>
        <w:pStyle w:val="BodyText"/>
      </w:pPr>
      <w:r>
        <w:rPr>
          <w:bCs/>
          <w:b/>
        </w:rPr>
        <w:t xml:space="preserve">Service Region:</w:t>
      </w:r>
      <w:r>
        <w:t xml:space="preserve"> </w:t>
      </w:r>
      <w:r>
        <w:t xml:space="preserve">Brazil – São Paulo State</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São Paulo MedResponse Services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Paulista, 1578 – Bela Vista, São Paulo – SP, CEP 01310-300, Brazil</w:t>
      </w:r>
    </w:p>
    <w:p>
      <w:pPr>
        <w:pStyle w:val="BodyText"/>
      </w:pPr>
      <w:r>
        <w:rPr>
          <w:bCs/>
          <w:b/>
        </w:rPr>
        <w:t xml:space="preserve">Contact:</w:t>
      </w:r>
      <w:r>
        <w:t xml:space="preserve"> </w:t>
      </w:r>
      <w:r>
        <w:t xml:space="preserve">+55 (11) 3456-7890</w:t>
      </w:r>
    </w:p>
    <w:p>
      <w:pPr>
        <w:pStyle w:val="BodyText"/>
      </w:pPr>
      <w:r>
        <w:rPr>
          <w:bCs/>
          <w:b/>
        </w:rPr>
        <w:t xml:space="preserve">Email:</w:t>
      </w:r>
      <w:r>
        <w:t xml:space="preserve"> </w:t>
      </w:r>
      <w:r>
        <w:t xml:space="preserve">quotations@spmedresponse.com.br</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[Client Name to be Inserted]</w:t>
      </w:r>
    </w:p>
    <w:p>
      <w:pPr>
        <w:pStyle w:val="BodyText"/>
      </w:pPr>
      <w:r>
        <w:rPr>
          <w:bCs/>
          <w:b/>
        </w:rPr>
        <w:t xml:space="preserve">CNPJ/CPF:</w:t>
      </w:r>
      <w:r>
        <w:t xml:space="preserve"> </w:t>
      </w:r>
      <w:r>
        <w:t xml:space="preserve">[To be Confirmed]</w:t>
      </w:r>
    </w:p>
    <w:p>
      <w:pPr>
        <w:pStyle w:val="BodyText"/>
      </w:pPr>
      <w:r>
        <w:rPr>
          <w:bCs/>
          <w:b/>
        </w:rPr>
        <w:t xml:space="preserve">Address:</w:t>
      </w:r>
      <w:r>
        <w:t xml:space="preserve"> </w:t>
      </w:r>
      <w:r>
        <w:t xml:space="preserve">[Client Address, São Paulo – SP, Brazil]</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[Client Email]</w:t>
      </w:r>
    </w:p>
    <w:bookmarkEnd w:id="22"/>
    <w:p>
      <w:pPr>
        <w:pStyle w:val="BodyText"/>
      </w:pPr>
      <w:r>
        <w:t xml:space="preserve">2. Scope of Paramedic Services – Brazil São Paulo</w:t>
      </w:r>
    </w:p>
    <w:p>
      <w:pPr>
        <w:pStyle w:val="BodyText"/>
      </w:pPr>
      <w:r>
        <w:t xml:space="preserve">This</w:t>
      </w:r>
      <w:r>
        <w:t xml:space="preserve"> </w:t>
      </w:r>
      <w:r>
        <w:t xml:space="preserve">Quotation Estimate</w:t>
      </w:r>
      <w:r>
        <w:t xml:space="preserve"> </w:t>
      </w:r>
      <w:r>
        <w:t xml:space="preserve">is issued by São Paulo MedResponse Services Ltda. to provide comprehensive</w:t>
      </w:r>
      <w:r>
        <w:t xml:space="preserve"> </w:t>
      </w:r>
      <w:r>
        <w:t xml:space="preserve">Paramedic</w:t>
      </w:r>
      <w:r>
        <w:t xml:space="preserve"> </w:t>
      </w:r>
      <w:r>
        <w:t xml:space="preserve">emergency medical response services within the metropolitan region of</w:t>
      </w:r>
      <w:r>
        <w:t xml:space="preserve"> </w:t>
      </w:r>
      <w:r>
        <w:t xml:space="preserve">Brazil São Paulo</w:t>
      </w:r>
      <w:r>
        <w:t xml:space="preserve">. The services outlined below are designed to meet the regulatory standards established by the Brazilian Health Regulatory Agency (ANVISA) and the São Paulo State Health Department (Secretaria de Estado da Saúde de São Paulo). All</w:t>
      </w:r>
      <w:r>
        <w:t xml:space="preserve"> </w:t>
      </w:r>
      <w:r>
        <w:t xml:space="preserve">Paramedic</w:t>
      </w:r>
      <w:r>
        <w:t xml:space="preserve"> </w:t>
      </w:r>
      <w:r>
        <w:t xml:space="preserve">personnel deployed under this contract shall hold valid registration with the Conselho Federal de Medicina (CFM) and the Conselho Regional de Enfermagem (COREN-SP), ensuring full compliance with Brazilian healthcare legislation.</w:t>
      </w:r>
    </w:p>
    <w:p>
      <w:pPr>
        <w:pStyle w:val="BodyText"/>
      </w:pPr>
      <w:r>
        <w:t xml:space="preserve">The</w:t>
      </w:r>
      <w:r>
        <w:t xml:space="preserve"> </w:t>
      </w:r>
      <w:r>
        <w:t xml:space="preserve">Paramedic</w:t>
      </w:r>
      <w:r>
        <w:t xml:space="preserve"> </w:t>
      </w:r>
      <w:r>
        <w:t xml:space="preserve">services will cover the entire city of São Paulo, including the central districts (Centro, Bela Vista, Consolação, Liberdade), the western zone (Pinheiros, Vila Madalena, Itaim Bibi), the eastern zone (Santo Amaro, Mooca, Tatuapé), the northern zone (Santana, Tucuruvi, Freguesia do Ó), and the southern zone (M'Boi Mirim, Campo Belo, Morumbi). Response times are guaranteed within 12 minutes for the central region and within 18 minutes for peripheral zones of</w:t>
      </w:r>
      <w:r>
        <w:t xml:space="preserve"> </w:t>
      </w:r>
      <w:r>
        <w:t xml:space="preserve">Brazil São Paulo</w:t>
      </w:r>
      <w:r>
        <w:t xml:space="preserve">.</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Advanced Life Support (ALS) Paramedic Ambulance – 24/7 Standby in São Paulo Central Zone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Basic Life Support (BLS) Paramedic Ambulance – 24/7 Standby in São Paulo Western Zone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R$ 32,800.00</w:t>
            </w:r>
          </w:p>
        </w:tc>
        <w:tc>
          <w:tcPr/>
          <w:p>
            <w:pPr>
              <w:pStyle w:val="Compact"/>
              <w:jc w:val="left"/>
            </w:pPr>
            <w:r>
              <w:t xml:space="preserve">R$ 393,600.00</w:t>
            </w:r>
          </w:p>
        </w:tc>
      </w:tr>
      <w:tr>
        <w:tc>
          <w:tcPr/>
          <w:p>
            <w:pPr>
              <w:pStyle w:val="Compact"/>
              <w:jc w:val="left"/>
            </w:pPr>
            <w:r>
              <w:t xml:space="preserve">03</w:t>
            </w:r>
          </w:p>
        </w:tc>
        <w:tc>
          <w:tcPr/>
          <w:p>
            <w:pPr>
              <w:pStyle w:val="Compact"/>
              <w:jc w:val="left"/>
            </w:pPr>
            <w:r>
              <w:t xml:space="preserve">Paramedic Team (1 Physician + 2 Paramedics) – On-site Coverage at Client Facility, 12-hour shifts</w:t>
            </w:r>
          </w:p>
        </w:tc>
        <w:tc>
          <w:tcPr/>
          <w:p>
            <w:pPr>
              <w:pStyle w:val="Compact"/>
              <w:jc w:val="left"/>
            </w:pPr>
            <w:r>
              <w:t xml:space="preserve">Shift</w:t>
            </w:r>
          </w:p>
        </w:tc>
        <w:tc>
          <w:tcPr/>
          <w:p>
            <w:pPr>
              <w:pStyle w:val="Compact"/>
              <w:jc w:val="left"/>
            </w:pPr>
            <w:r>
              <w:t xml:space="preserve">260</w:t>
            </w:r>
          </w:p>
        </w:tc>
        <w:tc>
          <w:tcPr/>
          <w:p>
            <w:pPr>
              <w:pStyle w:val="Compact"/>
              <w:jc w:val="left"/>
            </w:pPr>
            <w:r>
              <w:t xml:space="preserve">R$ 2,450.00</w:t>
            </w:r>
          </w:p>
        </w:tc>
        <w:tc>
          <w:tcPr/>
          <w:p>
            <w:pPr>
              <w:pStyle w:val="Compact"/>
              <w:jc w:val="left"/>
            </w:pPr>
            <w:r>
              <w:t xml:space="preserve">R$ 637,000.00</w:t>
            </w:r>
          </w:p>
        </w:tc>
      </w:tr>
      <w:tr>
        <w:tc>
          <w:tcPr/>
          <w:p>
            <w:pPr>
              <w:pStyle w:val="Compact"/>
              <w:jc w:val="left"/>
            </w:pPr>
            <w:r>
              <w:t xml:space="preserve">04</w:t>
            </w:r>
          </w:p>
        </w:tc>
        <w:tc>
          <w:tcPr/>
          <w:p>
            <w:pPr>
              <w:pStyle w:val="Compact"/>
              <w:jc w:val="left"/>
            </w:pPr>
            <w:r>
              <w:t xml:space="preserve">Paramedic Training Program – Annual BLS/ALS Certification for Client Staff (up to 50 personnel)</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R$ 8,200.00</w:t>
            </w:r>
          </w:p>
        </w:tc>
        <w:tc>
          <w:tcPr/>
          <w:p>
            <w:pPr>
              <w:pStyle w:val="Compact"/>
              <w:jc w:val="left"/>
            </w:pPr>
            <w:r>
              <w:t xml:space="preserve">R$ 32,800.00</w:t>
            </w:r>
          </w:p>
        </w:tc>
      </w:tr>
      <w:tr>
        <w:tc>
          <w:tcPr/>
          <w:p>
            <w:pPr>
              <w:pStyle w:val="Compact"/>
              <w:jc w:val="left"/>
            </w:pPr>
            <w:r>
              <w:t xml:space="preserve">05</w:t>
            </w:r>
          </w:p>
        </w:tc>
        <w:tc>
          <w:tcPr/>
          <w:p>
            <w:pPr>
              <w:pStyle w:val="Compact"/>
              <w:jc w:val="left"/>
            </w:pPr>
            <w:r>
              <w:t xml:space="preserve">Medical Equipment &amp; Consumables Supply (AEDs, oxygen, IV kits, trauma supplies) – Monthly replenishment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R$ 6,750.00</w:t>
            </w:r>
          </w:p>
        </w:tc>
        <w:tc>
          <w:tcPr/>
          <w:p>
            <w:pPr>
              <w:pStyle w:val="Compact"/>
              <w:jc w:val="left"/>
            </w:pPr>
            <w:r>
              <w:t xml:space="preserve">R$ 81,000.00</w:t>
            </w:r>
          </w:p>
        </w:tc>
      </w:tr>
      <w:tr>
        <w:tc>
          <w:tcPr/>
          <w:p>
            <w:pPr>
              <w:pStyle w:val="Compact"/>
              <w:jc w:val="left"/>
            </w:pPr>
            <w:r>
              <w:t xml:space="preserve">06</w:t>
            </w:r>
          </w:p>
        </w:tc>
        <w:tc>
          <w:tcPr/>
          <w:p>
            <w:pPr>
              <w:pStyle w:val="Compact"/>
              <w:jc w:val="left"/>
            </w:pPr>
            <w:r>
              <w:t xml:space="preserve">GPS-Tracking &amp; Telemedicine Integration System for all Paramedic Units in Brazil São Paulo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R$ 4,300.00</w:t>
            </w:r>
          </w:p>
        </w:tc>
        <w:tc>
          <w:tcPr/>
          <w:p>
            <w:pPr>
              <w:pStyle w:val="Compact"/>
              <w:jc w:val="left"/>
            </w:pPr>
            <w:r>
              <w:t xml:space="preserve">R$ 51,600.00</w:t>
            </w:r>
          </w:p>
        </w:tc>
      </w:tr>
      <w:tr>
        <w:tc>
          <w:tcPr/>
          <w:p>
            <w:pPr>
              <w:pStyle w:val="Compact"/>
              <w:jc w:val="left"/>
            </w:pPr>
            <w:r>
              <w:t xml:space="preserve">07</w:t>
            </w:r>
          </w:p>
        </w:tc>
        <w:tc>
          <w:tcPr/>
          <w:p>
            <w:pPr>
              <w:pStyle w:val="Compact"/>
              <w:jc w:val="left"/>
            </w:pPr>
            <w:r>
              <w:t xml:space="preserve">Administrative Coordination, Regulatory Compliance &amp; ANVISA Reporting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R$ 5,900.00</w:t>
            </w:r>
          </w:p>
        </w:tc>
        <w:tc>
          <w:tcPr/>
          <w:p>
            <w:pPr>
              <w:pStyle w:val="Compact"/>
              <w:jc w:val="left"/>
            </w:pPr>
            <w:r>
              <w:t xml:space="preserve">R$ 70,800.00</w:t>
            </w:r>
          </w:p>
        </w:tc>
      </w:tr>
      <w:tr>
        <w:tc>
          <w:tcPr/>
          <w:p>
            <w:pPr>
              <w:pStyle w:val="Compact"/>
              <w:jc w:val="left"/>
            </w:pPr>
            <w:r>
              <w:t xml:space="preserve">08</w:t>
            </w:r>
          </w:p>
        </w:tc>
        <w:tc>
          <w:tcPr/>
          <w:p>
            <w:pPr>
              <w:pStyle w:val="Compact"/>
              <w:jc w:val="left"/>
            </w:pPr>
            <w:r>
              <w:t xml:space="preserve">Inter-hospital Paramedic Transfer (São Paulo network: Sírio-Libanês, Albert Einstein, Santa Casa, Hospital das Clínicas)</w:t>
            </w:r>
          </w:p>
        </w:tc>
        <w:tc>
          <w:tcPr/>
          <w:p>
            <w:pPr>
              <w:pStyle w:val="Compact"/>
              <w:jc w:val="left"/>
            </w:pPr>
            <w:r>
              <w:t xml:space="preserve">Per Transfer</w:t>
            </w:r>
          </w:p>
        </w:tc>
        <w:tc>
          <w:tcPr/>
          <w:p>
            <w:pPr>
              <w:pStyle w:val="Compact"/>
              <w:jc w:val="left"/>
            </w:pPr>
            <w:r>
              <w:t xml:space="preserve">24</w:t>
            </w:r>
          </w:p>
        </w:tc>
        <w:tc>
          <w:tcPr/>
          <w:p>
            <w:pPr>
              <w:pStyle w:val="Compact"/>
              <w:jc w:val="left"/>
            </w:pPr>
            <w:r>
              <w:t xml:space="preserve">R$ 3,800.00</w:t>
            </w:r>
          </w:p>
        </w:tc>
        <w:tc>
          <w:tcPr/>
          <w:p>
            <w:pPr>
              <w:pStyle w:val="Compact"/>
              <w:jc w:val="left"/>
            </w:pPr>
            <w:r>
              <w:t xml:space="preserve">R$ 91,200.00</w:t>
            </w:r>
          </w:p>
        </w:tc>
      </w:tr>
      <w:tr>
        <w:tc>
          <w:tcPr>
            <w:gridSpan w:val="5"/>
          </w:tcPr>
          <w:p>
            <w:pPr>
              <w:pStyle w:val="Compact"/>
              <w:jc w:val="left"/>
            </w:pPr>
            <w:r>
              <w:t xml:space="preserve">SUBTOTAL (BRL)</w:t>
            </w:r>
          </w:p>
        </w:tc>
        <w:tc>
          <w:tcPr/>
          <w:p>
            <w:pPr>
              <w:pStyle w:val="Compact"/>
              <w:jc w:val="left"/>
            </w:pPr>
            <w:r>
              <w:t xml:space="preserve">R$ 1,940,000.00</w:t>
            </w:r>
          </w:p>
        </w:tc>
      </w:tr>
      <w:tr>
        <w:tc>
          <w:tcPr>
            <w:gridSpan w:val="5"/>
          </w:tcPr>
          <w:p>
            <w:pPr>
              <w:pStyle w:val="Compact"/>
              <w:jc w:val="left"/>
            </w:pPr>
            <w:r>
              <w:t xml:space="preserve">ICMS (18%) – São Paulo State Tax</w:t>
            </w:r>
          </w:p>
        </w:tc>
        <w:tc>
          <w:tcPr/>
          <w:p>
            <w:pPr>
              <w:pStyle w:val="Compact"/>
              <w:jc w:val="left"/>
            </w:pPr>
            <w:r>
              <w:t xml:space="preserve">R$ 349,200.00</w:t>
            </w:r>
          </w:p>
        </w:tc>
      </w:tr>
      <w:tr>
        <w:tc>
          <w:tcPr>
            <w:gridSpan w:val="5"/>
          </w:tcPr>
          <w:p>
            <w:pPr>
              <w:pStyle w:val="Compact"/>
              <w:jc w:val="left"/>
            </w:pPr>
            <w:r>
              <w:t xml:space="preserve">GRAND TOTAL (BRL)</w:t>
            </w:r>
          </w:p>
        </w:tc>
        <w:tc>
          <w:tcPr/>
          <w:p>
            <w:pPr>
              <w:pStyle w:val="Compact"/>
              <w:jc w:val="left"/>
            </w:pPr>
            <w:r>
              <w:t xml:space="preserve">R$ 2,289,200.00</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to reflect changes in fuel costs, labor regulations, or supply chain conditions in Brazil São Paulo.</w:t>
      </w:r>
    </w:p>
    <w:p>
      <w:pPr>
        <w:numPr>
          <w:ilvl w:val="0"/>
          <w:numId w:val="1001"/>
        </w:numPr>
        <w:pStyle w:val="Compact"/>
      </w:pPr>
      <w:r>
        <w:rPr>
          <w:bCs/>
          <w:b/>
        </w:rPr>
        <w:t xml:space="preserve">Payment Terms:</w:t>
      </w:r>
      <w:r>
        <w:t xml:space="preserve"> </w:t>
      </w:r>
      <w:r>
        <w:t xml:space="preserve">50% advance payment upon contract signing; remaining 50% payable in twelve (12) equal monthly installments via bank transfer (TED/PIX) to the account of São Paulo MedResponse Services Ltda.</w:t>
      </w:r>
    </w:p>
    <w:p>
      <w:pPr>
        <w:numPr>
          <w:ilvl w:val="0"/>
          <w:numId w:val="1001"/>
        </w:numPr>
        <w:pStyle w:val="Compact"/>
      </w:pPr>
      <w:r>
        <w:rPr>
          <w:bCs/>
          <w:b/>
        </w:rPr>
        <w:t xml:space="preserve">Contract Duration:</w:t>
      </w:r>
      <w:r>
        <w:t xml:space="preserve"> </w:t>
      </w:r>
      <w:r>
        <w:t xml:space="preserve">The Paramedic service agreement shall remain in effect for a period of twelve (12) months, renewable upon mutual written consent of both parties.</w:t>
      </w:r>
    </w:p>
    <w:p>
      <w:pPr>
        <w:numPr>
          <w:ilvl w:val="0"/>
          <w:numId w:val="1001"/>
        </w:numPr>
        <w:pStyle w:val="Compact"/>
      </w:pPr>
      <w:r>
        <w:rPr>
          <w:bCs/>
          <w:b/>
        </w:rPr>
        <w:t xml:space="preserve">Regulatory Compliance:</w:t>
      </w:r>
      <w:r>
        <w:t xml:space="preserve"> </w:t>
      </w:r>
      <w:r>
        <w:t xml:space="preserve">All Paramedic operations shall strictly adhere to Brazilian Federal Law No. 11.102/2005 (Regulation of the Paramedic profession), ANVISA Resolution RDC 50/2002, and São Paulo State Decree 62.189/2017 governing emergency medical services.</w:t>
      </w:r>
    </w:p>
    <w:p>
      <w:pPr>
        <w:numPr>
          <w:ilvl w:val="0"/>
          <w:numId w:val="1001"/>
        </w:numPr>
        <w:pStyle w:val="Compact"/>
      </w:pPr>
      <w:r>
        <w:rPr>
          <w:bCs/>
          <w:b/>
        </w:rPr>
        <w:t xml:space="preserve">Insurance:</w:t>
      </w:r>
      <w:r>
        <w:t xml:space="preserve"> </w:t>
      </w:r>
      <w:r>
        <w:t xml:space="preserve">The provider maintains comprehensive professional liability insurance (R$ 5,000,000.00 BRL coverage) and vehicle insurance for all Paramedic units operating in the São Paulo metropolitan area.</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lockdowns, or public health emergencies affecting Brazil São Paulo.</w:t>
      </w:r>
    </w:p>
    <w:p>
      <w:pPr>
        <w:numPr>
          <w:ilvl w:val="0"/>
          <w:numId w:val="1001"/>
        </w:numPr>
        <w:pStyle w:val="Compact"/>
      </w:pPr>
      <w:r>
        <w:rPr>
          <w:bCs/>
          <w:b/>
        </w:rPr>
        <w:t xml:space="preserve">Confidentiality:</w:t>
      </w:r>
      <w:r>
        <w:t xml:space="preserve"> </w:t>
      </w:r>
      <w:r>
        <w:t xml:space="preserve">All patient data and operational information exchanged under this Quotation Estimate and subsequent contract shall be treated as strictly confidential in accordance with Brazil's General Data Protection Law (LGPD – Lei Geral de Proteção de Dados, Law 13.709/2018).</w:t>
      </w:r>
    </w:p>
    <w:p>
      <w:pPr>
        <w:numPr>
          <w:ilvl w:val="0"/>
          <w:numId w:val="1001"/>
        </w:numPr>
        <w:pStyle w:val="Compact"/>
      </w:pPr>
      <w:r>
        <w:rPr>
          <w:bCs/>
          <w:b/>
        </w:rPr>
        <w:t xml:space="preserve">Dispute Resolution:</w:t>
      </w:r>
      <w:r>
        <w:t xml:space="preserve"> </w:t>
      </w:r>
      <w:r>
        <w:t xml:space="preserve">Any disputes arising from this agreement shall be resolved through arbitration in the city of São Paulo, Brazil, under the rules of the CAM-CCBC (Câmara de Arbitragem do Centro de Comércio Brasil-Canadá).</w:t>
      </w:r>
    </w:p>
    <w:p>
      <w:pPr>
        <w:pStyle w:val="FirstParagraph"/>
      </w:pPr>
      <w:r>
        <w:t xml:space="preserve">5. Acceptance and Authorization</w:t>
      </w:r>
    </w:p>
    <w:p>
      <w:pPr>
        <w:pStyle w:val="BodyText"/>
      </w:pPr>
      <w:r>
        <w:t xml:space="preserve">By signing below, both parties acknowledge that this Quotation Estimate accurately represents the scope, cost, and terms of the Paramedic services to be rendered in Brazil São Paulo. This document does not constitute a binding contract until a formal service agreement is executed by both parties.</w:t>
      </w:r>
    </w:p>
    <w:p>
      <w:pPr>
        <w:pStyle w:val="BodyText"/>
      </w:pPr>
      <w:r>
        <w:rPr>
          <w:bCs/>
          <w:b/>
        </w:rPr>
        <w:t xml:space="preserve">São Paulo MedResponse Services Ltda.</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Client / Requesting Party</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was prepared exclusively for the client identified above and is non-transferable. All prices are quoted in Brazilian Reais (BRL) and are subject to the tax regulations of the State of São Paulo, Brazil. For inquiries regarding this Paramedic service quotation, please contact our São Paulo office at +55 (11) 3456-7890 or quotations@spmedresponse.com.br.</w:t>
      </w:r>
    </w:p>
    <w:p>
      <w:pPr>
        <w:pStyle w:val="BodyText"/>
      </w:pPr>
      <w:r>
        <w:t xml:space="preserve">© 2025 São Paulo MedResponse Services Ltda. – All Rights Reserved.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Brazil São Paulo</dc:title>
  <dc:creator/>
  <dc:language>en</dc:language>
  <cp:keywords/>
  <dcterms:created xsi:type="dcterms:W3CDTF">2026-10-10T12:42:40Z</dcterms:created>
  <dcterms:modified xsi:type="dcterms:W3CDTF">2026-10-10T12:42:40Z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