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Paramedic Emergency Medical Services</w:t>
      </w:r>
    </w:p>
    <w:p>
      <w:pPr>
        <w:pStyle w:val="BodyText"/>
      </w:pPr>
      <w:r>
        <w:t xml:space="preserve">Santiago, Chile</w:t>
      </w:r>
    </w:p>
    <w:p>
      <w:pPr>
        <w:pStyle w:val="BodyText"/>
      </w:pPr>
      <w:r>
        <w:t xml:space="preserve">Document Ref: QE-CHL-SCL-2025-0472</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Quotation No.:</w:t>
      </w:r>
      <w:r>
        <w:t xml:space="preserve"> </w:t>
      </w:r>
      <w:r>
        <w:t xml:space="preserve">QE-CHL-SCL-2025-0472</w:t>
      </w:r>
    </w:p>
    <w:p>
      <w:pPr>
        <w:pStyle w:val="BodyText"/>
      </w:pPr>
      <w:r>
        <w:rPr>
          <w:bCs/>
          <w:b/>
        </w:rPr>
        <w:t xml:space="preserve">Prepared By:</w:t>
      </w:r>
      <w:r>
        <w:t xml:space="preserve"> </w:t>
      </w:r>
      <w:r>
        <w:t xml:space="preserve">Andes Emergency Medical Group SpA</w:t>
      </w:r>
      <w:r>
        <w:br/>
      </w:r>
      <w:r>
        <w:rPr>
          <w:bCs/>
          <w:b/>
        </w:rPr>
        <w:t xml:space="preserve">Address:</w:t>
      </w:r>
      <w:r>
        <w:t xml:space="preserve"> </w:t>
      </w:r>
      <w:r>
        <w:t xml:space="preserve">Av. Providencia 1250, Of. 804</w:t>
      </w:r>
      <w:r>
        <w:br/>
      </w:r>
      <w:r>
        <w:rPr>
          <w:bCs/>
          <w:b/>
        </w:rPr>
        <w:t xml:space="preserve">Santiago, Chile</w:t>
      </w:r>
      <w:r>
        <w:br/>
      </w:r>
      <w:r>
        <w:rPr>
          <w:bCs/>
          <w:b/>
        </w:rPr>
        <w:t xml:space="preserve">Contact:</w:t>
      </w:r>
      <w:r>
        <w:t xml:space="preserve"> </w:t>
      </w:r>
      <w:r>
        <w:t xml:space="preserve">+56 2 2345 6789</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Corporación Minera del Pacífico SpA</w:t>
            </w:r>
          </w:p>
        </w:tc>
      </w:tr>
      <w:tr>
        <w:tc>
          <w:tcPr/>
          <w:p>
            <w:pPr>
              <w:pStyle w:val="Compact"/>
              <w:jc w:val="left"/>
            </w:pPr>
            <w:r>
              <w:rPr>
                <w:bCs/>
                <w:b/>
              </w:rPr>
              <w:t xml:space="preserve">Location:</w:t>
            </w:r>
          </w:p>
        </w:tc>
        <w:tc>
          <w:tcPr/>
          <w:p>
            <w:pPr>
              <w:pStyle w:val="Compact"/>
              <w:jc w:val="left"/>
            </w:pPr>
            <w:r>
              <w:t xml:space="preserve">Av. Américo Vespucio Sur 1800, Pudahuel, Santiago, Chile</w:t>
            </w:r>
          </w:p>
        </w:tc>
      </w:tr>
      <w:tr>
        <w:tc>
          <w:tcPr/>
          <w:p>
            <w:pPr>
              <w:pStyle w:val="Compact"/>
              <w:jc w:val="left"/>
            </w:pPr>
            <w:r>
              <w:rPr>
                <w:bCs/>
                <w:b/>
              </w:rPr>
              <w:t xml:space="preserve">Contact Person:</w:t>
            </w:r>
          </w:p>
        </w:tc>
        <w:tc>
          <w:tcPr/>
          <w:p>
            <w:pPr>
              <w:pStyle w:val="Compact"/>
              <w:jc w:val="left"/>
            </w:pPr>
            <w:r>
              <w:t xml:space="preserve">Ing. María Fernanda Rojas – Director of Operations</w:t>
            </w:r>
          </w:p>
        </w:tc>
      </w:tr>
      <w:tr>
        <w:tc>
          <w:tcPr/>
          <w:p>
            <w:pPr>
              <w:pStyle w:val="Compact"/>
              <w:jc w:val="left"/>
            </w:pPr>
            <w:r>
              <w:rPr>
                <w:bCs/>
                <w:b/>
              </w:rPr>
              <w:t xml:space="preserve">RUT:</w:t>
            </w:r>
          </w:p>
        </w:tc>
        <w:tc>
          <w:tcPr/>
          <w:p>
            <w:pPr>
              <w:pStyle w:val="Compact"/>
              <w:jc w:val="left"/>
            </w:pPr>
            <w:r>
              <w:t xml:space="preserve">76.543.210-K</w:t>
            </w:r>
          </w:p>
        </w:tc>
      </w:tr>
    </w:tbl>
    <w:bookmarkEnd w:id="21"/>
    <w:bookmarkStart w:id="22" w:name="scope-of-paramedic-services"/>
    <w:p>
      <w:pPr>
        <w:pStyle w:val="Heading2"/>
      </w:pPr>
      <w:r>
        <w:t xml:space="preserve">2. Scope of Paramedic Services</w:t>
      </w:r>
    </w:p>
    <w:p>
      <w:pPr>
        <w:pStyle w:val="FirstParagraph"/>
      </w:pPr>
      <w:r>
        <w:t xml:space="preserve">This Quotation Estimate is issued by Andes Emergency Medical Group SpA to provide comprehensive Paramedic emergency medical response services for the above-referenced client, operating within the metropolitan area of Chile Santiago. The Paramedic services outlined below are designed to meet the regulatory standards established by the Superintendencia de Salud de Chile and the Ministry of Health (Ministerio de Salud) for emergency medical response in urban and peri-urban zones of Santiago.</w:t>
      </w:r>
    </w:p>
    <w:p>
      <w:pPr>
        <w:pStyle w:val="BodyText"/>
      </w:pPr>
      <w:r>
        <w:t xml:space="preserve">The Paramedic team will be available on a 24/7/365 basis, ensuring that qualified Paramedic professionals are stationed at designated points across the Chile Santiago metropolitan region. Each Paramedic unit will be equipped with advanced life support (ALS) capabilities, including defibrillators, oxygen delivery systems, IV therapy equipment, airway management tools, and trauma care supplies.</w:t>
      </w:r>
    </w:p>
    <w:bookmarkEnd w:id="22"/>
    <w:bookmarkStart w:id="23" w:name="detailed-service-breakdown-and-pricing"/>
    <w:p>
      <w:pPr>
        <w:pStyle w:val="Heading2"/>
      </w:pPr>
      <w:r>
        <w:t xml:space="preserve">3. Detailed Service Breakdown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Paramedic Advanced Life Support (ALS) Unit – 24/7 Standby in Chile Santiago</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Paramedic Basic Life Support (BLS) Unit – 24/7 Standby in Chile Santiago</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5,200,000</w:t>
            </w:r>
          </w:p>
        </w:tc>
        <w:tc>
          <w:tcPr/>
          <w:p>
            <w:pPr>
              <w:pStyle w:val="Compact"/>
              <w:jc w:val="left"/>
            </w:pPr>
            <w:r>
              <w:t xml:space="preserve">62,400,000</w:t>
            </w:r>
          </w:p>
        </w:tc>
      </w:tr>
      <w:tr>
        <w:tc>
          <w:tcPr/>
          <w:p>
            <w:pPr>
              <w:pStyle w:val="Compact"/>
              <w:jc w:val="left"/>
            </w:pPr>
            <w:r>
              <w:t xml:space="preserve">3</w:t>
            </w:r>
          </w:p>
        </w:tc>
        <w:tc>
          <w:tcPr/>
          <w:p>
            <w:pPr>
              <w:pStyle w:val="Compact"/>
              <w:jc w:val="left"/>
            </w:pPr>
            <w:r>
              <w:t xml:space="preserve">Paramedic On-Call Response (Event Coverage) – Up to 8 hours per event</w:t>
            </w:r>
          </w:p>
        </w:tc>
        <w:tc>
          <w:tcPr/>
          <w:p>
            <w:pPr>
              <w:pStyle w:val="Compact"/>
              <w:jc w:val="left"/>
            </w:pPr>
            <w:r>
              <w:t xml:space="preserve">Event</w:t>
            </w:r>
          </w:p>
        </w:tc>
        <w:tc>
          <w:tcPr/>
          <w:p>
            <w:pPr>
              <w:pStyle w:val="Compact"/>
              <w:jc w:val="left"/>
            </w:pPr>
            <w:r>
              <w:t xml:space="preserve">24</w:t>
            </w:r>
          </w:p>
        </w:tc>
        <w:tc>
          <w:tcPr/>
          <w:p>
            <w:pPr>
              <w:pStyle w:val="Compact"/>
              <w:jc w:val="left"/>
            </w:pPr>
            <w:r>
              <w:t xml:space="preserve">1,800,000</w:t>
            </w:r>
          </w:p>
        </w:tc>
        <w:tc>
          <w:tcPr/>
          <w:p>
            <w:pPr>
              <w:pStyle w:val="Compact"/>
              <w:jc w:val="left"/>
            </w:pPr>
            <w:r>
              <w:t xml:space="preserve">43,200,000</w:t>
            </w:r>
          </w:p>
        </w:tc>
      </w:tr>
      <w:tr>
        <w:tc>
          <w:tcPr/>
          <w:p>
            <w:pPr>
              <w:pStyle w:val="Compact"/>
              <w:jc w:val="left"/>
            </w:pPr>
            <w:r>
              <w:t xml:space="preserve">4</w:t>
            </w:r>
          </w:p>
        </w:tc>
        <w:tc>
          <w:tcPr/>
          <w:p>
            <w:pPr>
              <w:pStyle w:val="Compact"/>
              <w:jc w:val="left"/>
            </w:pPr>
            <w:r>
              <w:t xml:space="preserve">Paramedic Training Program – CPR, First Aid, and Emergency Protocols for staff</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950,000</w:t>
            </w:r>
          </w:p>
        </w:tc>
        <w:tc>
          <w:tcPr/>
          <w:p>
            <w:pPr>
              <w:pStyle w:val="Compact"/>
              <w:jc w:val="left"/>
            </w:pPr>
            <w:r>
              <w:t xml:space="preserve">5,700,000</w:t>
            </w:r>
          </w:p>
        </w:tc>
      </w:tr>
      <w:tr>
        <w:tc>
          <w:tcPr/>
          <w:p>
            <w:pPr>
              <w:pStyle w:val="Compact"/>
              <w:jc w:val="left"/>
            </w:pPr>
            <w:r>
              <w:t xml:space="preserve">5</w:t>
            </w:r>
          </w:p>
        </w:tc>
        <w:tc>
          <w:tcPr/>
          <w:p>
            <w:pPr>
              <w:pStyle w:val="Compact"/>
              <w:jc w:val="left"/>
            </w:pPr>
            <w:r>
              <w:t xml:space="preserve">Monthly Paramedic Service Report and Quality Assurance Audit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6</w:t>
            </w:r>
          </w:p>
        </w:tc>
        <w:tc>
          <w:tcPr/>
          <w:p>
            <w:pPr>
              <w:pStyle w:val="Compact"/>
              <w:jc w:val="left"/>
            </w:pPr>
            <w:r>
              <w:t xml:space="preserve">GPS-Tracking and Dispatch Coordination System (Chile Santiago Network)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780,000</w:t>
            </w:r>
          </w:p>
        </w:tc>
        <w:tc>
          <w:tcPr/>
          <w:p>
            <w:pPr>
              <w:pStyle w:val="Compact"/>
              <w:jc w:val="left"/>
            </w:pPr>
            <w:r>
              <w:t xml:space="preserve">9,360,000</w:t>
            </w:r>
          </w:p>
        </w:tc>
      </w:tr>
      <w:tr>
        <w:tc>
          <w:tcPr>
            <w:gridSpan w:val="5"/>
          </w:tcPr>
          <w:p>
            <w:pPr>
              <w:pStyle w:val="Compact"/>
              <w:jc w:val="left"/>
            </w:pPr>
            <w:r>
              <w:t xml:space="preserve">TOTAL ESTIMATED COST (CLP)</w:t>
            </w:r>
          </w:p>
        </w:tc>
        <w:tc>
          <w:tcPr/>
          <w:p>
            <w:pPr>
              <w:pStyle w:val="Compact"/>
              <w:jc w:val="left"/>
            </w:pPr>
            <w:r>
              <w:t xml:space="preserve">226,860,000</w:t>
            </w:r>
          </w:p>
        </w:tc>
      </w:tr>
      <w:tr>
        <w:tc>
          <w:tcPr>
            <w:gridSpan w:val="5"/>
          </w:tcPr>
          <w:p>
            <w:pPr>
              <w:pStyle w:val="Compact"/>
              <w:jc w:val="left"/>
            </w:pPr>
            <w:r>
              <w:t xml:space="preserve">VAT (19%)</w:t>
            </w:r>
          </w:p>
        </w:tc>
        <w:tc>
          <w:tcPr/>
          <w:p>
            <w:pPr>
              <w:pStyle w:val="Compact"/>
              <w:jc w:val="left"/>
            </w:pPr>
            <w:r>
              <w:t xml:space="preserve">43,103,400</w:t>
            </w:r>
          </w:p>
        </w:tc>
      </w:tr>
      <w:tr>
        <w:tc>
          <w:tcPr>
            <w:gridSpan w:val="5"/>
          </w:tcPr>
          <w:p>
            <w:pPr>
              <w:pStyle w:val="Compact"/>
              <w:jc w:val="left"/>
            </w:pPr>
            <w:r>
              <w:t xml:space="preserve">GRAND TOTAL (CLP)</w:t>
            </w:r>
          </w:p>
        </w:tc>
        <w:tc>
          <w:tcPr/>
          <w:p>
            <w:pPr>
              <w:pStyle w:val="Compact"/>
              <w:jc w:val="left"/>
            </w:pPr>
            <w:r>
              <w:t xml:space="preserve">269,963,400</w:t>
            </w:r>
          </w:p>
        </w:tc>
      </w:tr>
    </w:tbl>
    <w:bookmarkEnd w:id="23"/>
    <w:bookmarkStart w:id="24" w:name="paramedic-team-composition"/>
    <w:p>
      <w:pPr>
        <w:pStyle w:val="Heading2"/>
      </w:pPr>
      <w:r>
        <w:t xml:space="preserve">4. Paramedic Team Composition</w:t>
      </w:r>
    </w:p>
    <w:p>
      <w:pPr>
        <w:pStyle w:val="FirstParagraph"/>
      </w:pPr>
      <w:r>
        <w:t xml:space="preserve">Each Paramedic unit deployed in Chile Santiago will consist of a minimum of two (2) certified Paramedic professionals: one senior Paramedic (Técnico en Emergencias Médicas – Nivel Avanzado) and one junior Paramedic (Técnico en Emergencias Médicas – Nivel Básico). All Paramedic personnel hold valid certifications from the Colegio de Técnicos en Emergencias Médicas de Chile and maintain current competency in advanced cardiac life support (ACLS), pediatric advanced life support (PALS), and trauma management. The Paramedic team will rotate shifts to ensure continuous coverage across all zones of Chile Santiago, including the northern, central, and southern corridors of the metropolitan area.</w:t>
      </w:r>
    </w:p>
    <w:bookmarkEnd w:id="24"/>
    <w:bookmarkStart w:id="25" w:name="response-time-commitments"/>
    <w:p>
      <w:pPr>
        <w:pStyle w:val="Heading2"/>
      </w:pPr>
      <w:r>
        <w:t xml:space="preserve">5. Response Time Commitments</w:t>
      </w:r>
    </w:p>
    <w:p>
      <w:pPr>
        <w:pStyle w:val="FirstParagraph"/>
      </w:pPr>
      <w:r>
        <w:t xml:space="preserve">Andes Emergency Medical Group SpA guarantees the following Paramedic response times within the Chile Santiago metropolitan area:</w:t>
      </w:r>
    </w:p>
    <w:p>
      <w:pPr>
        <w:numPr>
          <w:ilvl w:val="0"/>
          <w:numId w:val="1001"/>
        </w:numPr>
        <w:pStyle w:val="Compact"/>
      </w:pPr>
      <w:r>
        <w:rPr>
          <w:bCs/>
          <w:b/>
        </w:rPr>
        <w:t xml:space="preserve">Central Santiago (Comunas: Providencia, Las Condes, Ñuñoa, Santiago Centro):</w:t>
      </w:r>
      <w:r>
        <w:t xml:space="preserve"> </w:t>
      </w:r>
      <w:r>
        <w:t xml:space="preserve">Paramedic arrival within 8 minutes of dispatch.</w:t>
      </w:r>
    </w:p>
    <w:p>
      <w:pPr>
        <w:numPr>
          <w:ilvl w:val="0"/>
          <w:numId w:val="1001"/>
        </w:numPr>
        <w:pStyle w:val="Compact"/>
      </w:pPr>
      <w:r>
        <w:rPr>
          <w:bCs/>
          <w:b/>
        </w:rPr>
        <w:t xml:space="preserve">Peripheral Santiago (Comunas: Pudahuel, Maipú, La Florida, Puente Alto):</w:t>
      </w:r>
      <w:r>
        <w:t xml:space="preserve"> </w:t>
      </w:r>
      <w:r>
        <w:t xml:space="preserve">Paramedic arrival within 12 minutes of dispatch.</w:t>
      </w:r>
    </w:p>
    <w:p>
      <w:pPr>
        <w:numPr>
          <w:ilvl w:val="0"/>
          <w:numId w:val="1001"/>
        </w:numPr>
        <w:pStyle w:val="Compact"/>
      </w:pPr>
      <w:r>
        <w:rPr>
          <w:bCs/>
          <w:b/>
        </w:rPr>
        <w:t xml:space="preserve">Extended Zone (Comunas: Colina, Tiltil, Melipilla):</w:t>
      </w:r>
      <w:r>
        <w:t xml:space="preserve"> </w:t>
      </w:r>
      <w:r>
        <w:t xml:space="preserve">Paramedic arrival within 18 minutes of dispatch.</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 Quotation Estimate is valid for thirty (30) calendar days from the date of issue. After the expiration date, pricing for the Paramedic services may be subject to revision based on fuel costs, equipment inflation, and labor market adjustments in Chile Santiago.</w:t>
      </w:r>
    </w:p>
    <w:p>
      <w:pPr>
        <w:pStyle w:val="BodyText"/>
      </w:pPr>
      <w:r>
        <w:rPr>
          <w:bCs/>
          <w:b/>
        </w:rPr>
        <w:t xml:space="preserve">6.2</w:t>
      </w:r>
      <w:r>
        <w:t xml:space="preserve"> </w:t>
      </w:r>
      <w:r>
        <w:t xml:space="preserve">Payment terms: 50% advance upon contract signing, with the remaining 50% payable in monthly installments within fifteen (15) business days of each invoice. All payments shall be made in Chilean Pesos (CLP) via bank transfer to the account designated by Andes Emergency Medical Group SpA.</w:t>
      </w:r>
    </w:p>
    <w:p>
      <w:pPr>
        <w:pStyle w:val="BodyText"/>
      </w:pPr>
      <w:r>
        <w:rPr>
          <w:bCs/>
          <w:b/>
        </w:rPr>
        <w:t xml:space="preserve">6.3</w:t>
      </w:r>
      <w:r>
        <w:t xml:space="preserve"> </w:t>
      </w:r>
      <w:r>
        <w:t xml:space="preserve">The Paramedic services described in this Quotation Estimate are subject to the availability of qualified Paramedic personnel. In the event of force majeure (natural disasters, public health emergencies, or government-mandated restrictions in Chile Santiago), service levels may be temporarily modified with prior written notice to the client.</w:t>
      </w:r>
    </w:p>
    <w:p>
      <w:pPr>
        <w:pStyle w:val="BodyText"/>
      </w:pPr>
      <w:r>
        <w:rPr>
          <w:bCs/>
          <w:b/>
        </w:rPr>
        <w:t xml:space="preserve">6.4</w:t>
      </w:r>
      <w:r>
        <w:t xml:space="preserve"> </w:t>
      </w:r>
      <w:r>
        <w:t xml:space="preserve">All Paramedic interventions will be documented in a digital incident report system accessible to the client. Confidentiality of patient information is governed by Chilean Law 19.628 on the Protection of Private Life and applicable data protection regulations.</w:t>
      </w:r>
    </w:p>
    <w:p>
      <w:pPr>
        <w:pStyle w:val="BodyText"/>
      </w:pPr>
      <w:r>
        <w:rPr>
          <w:bCs/>
          <w:b/>
        </w:rPr>
        <w:t xml:space="preserve">6.5</w:t>
      </w:r>
      <w:r>
        <w:t xml:space="preserve"> </w:t>
      </w:r>
      <w:r>
        <w:t xml:space="preserve">This Quotation Estimate does not constitute a binding contract until both parties have executed a formal Service Agreement. The final contract will incorporate all terms outlined herein along with any additional clauses mutually agreed upon.</w:t>
      </w:r>
    </w:p>
    <w:p>
      <w:pPr>
        <w:pStyle w:val="BodyText"/>
      </w:pPr>
      <w:r>
        <w:rPr>
          <w:bCs/>
          <w:b/>
        </w:rPr>
        <w:t xml:space="preserve">6.6</w:t>
      </w:r>
      <w:r>
        <w:t xml:space="preserve"> </w:t>
      </w:r>
      <w:r>
        <w:t xml:space="preserve">Cancellation policy: The client may terminate the Paramedic service agreement with a minimum of sixty (60) days written notice. Early termination within the first three months will incur a penalty of 25% of the remaining contract value.</w:t>
      </w:r>
    </w:p>
    <w:p>
      <w:pPr>
        <w:pStyle w:val="BodyText"/>
      </w:pPr>
      <w:r>
        <w:rPr>
          <w:bCs/>
          <w:b/>
        </w:rPr>
        <w:t xml:space="preserve">IMPORTANT NOTE:</w:t>
      </w:r>
      <w:r>
        <w:t xml:space="preserve"> </w:t>
      </w:r>
      <w:r>
        <w:t xml:space="preserve">This Quotation Estimate for Paramedic services in Chile Santiago includes all equipment, vehicle maintenance, fuel, and personnel costs. It does not include hospital admission fees, specialist consultations, or pharmaceutical costs incurred at receiving medical facilities. The client is advised to verify that their health insurance policy (Isapre or FONASA) covers the specific Paramedic transport and emergency intervention services described herein.</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for Paramedic services in Chile Santiago and agrees to the terms and conditions outlined in this document. The Paramedic service engagement shall commence on the date specified in the formal Service Agreement.</w:t>
      </w:r>
    </w:p>
    <w:p>
      <w:pPr>
        <w:pStyle w:val="BodyText"/>
      </w:pPr>
      <w:r>
        <w:rPr>
          <w:bCs/>
          <w:b/>
        </w:rPr>
        <w:t xml:space="preserve">For Andes Emergency Medical Group SpA</w:t>
      </w:r>
      <w:r>
        <w:br/>
      </w:r>
      <w:r>
        <w:t xml:space="preserve">Carlos Mendoza, General Manager</w:t>
      </w:r>
      <w:r>
        <w:br/>
      </w:r>
      <w:r>
        <w:t xml:space="preserve">RUT: 12.345.678-9</w:t>
      </w:r>
      <w:r>
        <w:br/>
      </w:r>
      <w:r>
        <w:t xml:space="preserve">Date: _______________</w:t>
      </w:r>
    </w:p>
    <w:p>
      <w:pPr>
        <w:pStyle w:val="BodyText"/>
      </w:pPr>
      <w:r>
        <w:rPr>
          <w:bCs/>
          <w:b/>
        </w:rPr>
        <w:t xml:space="preserve">For Corporación Minera del Pacífico SpA</w:t>
      </w:r>
      <w:r>
        <w:br/>
      </w:r>
      <w:r>
        <w:t xml:space="preserve">Ing. María Fernanda Rojas, Director of Operations</w:t>
      </w:r>
      <w:r>
        <w:br/>
      </w:r>
      <w:r>
        <w:t xml:space="preserve">RUT: 15.678.901-2</w:t>
      </w:r>
      <w:r>
        <w:br/>
      </w:r>
      <w:r>
        <w:t xml:space="preserve">Date: _______________</w:t>
      </w:r>
    </w:p>
    <w:p>
      <w:pPr>
        <w:pStyle w:val="BodyText"/>
      </w:pPr>
      <w:r>
        <w:t xml:space="preserve">This Quotation Estimate was generated by Andes Emergency Medical Group SpA – Santiago, Chile. Document QE-CHL-SCL-2025-0472.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Chile Santiago</dc:title>
  <dc:creator/>
  <dc:language>en</dc:language>
  <cp:keywords/>
  <dcterms:created xsi:type="dcterms:W3CDTF">2026-10-10T04:06:42Z</dcterms:created>
  <dcterms:modified xsi:type="dcterms:W3CDTF">2026-10-10T04:06:42Z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