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Paramedic Emergency &amp; Medical Response Services</w:t>
      </w:r>
    </w:p>
    <w:p>
      <w:pPr>
        <w:pStyle w:val="BodyText"/>
      </w:pPr>
      <w:r>
        <w:t xml:space="preserve">Serving the Metropolitan Area of Colombia Medellín</w:t>
      </w:r>
    </w:p>
    <w:bookmarkEnd w:id="20"/>
    <w:p>
      <w:pPr>
        <w:pStyle w:val="BodyText"/>
      </w:pPr>
      <w:r>
        <w:rPr>
          <w:bCs/>
          <w:b/>
        </w:rPr>
        <w:t xml:space="preserve">Medellín Paramedic Response Group S.A.S.</w:t>
      </w:r>
      <w:r>
        <w:br/>
      </w:r>
      <w:r>
        <w:t xml:space="preserve">Address: Calle 43 # 43A-120, El Poblado</w:t>
      </w:r>
      <w:r>
        <w:br/>
      </w:r>
      <w:r>
        <w:t xml:space="preserve">Colombia Medellín, Antioquia</w:t>
      </w:r>
      <w:r>
        <w:br/>
      </w:r>
      <w:r>
        <w:t xml:space="preserve">NIT: 901.234.567-8</w:t>
      </w:r>
      <w:r>
        <w:br/>
      </w:r>
      <w:r>
        <w:t xml:space="preserve">Phone: +57 (604) 444 5566</w:t>
      </w:r>
      <w:r>
        <w:br/>
      </w:r>
      <w:r>
        <w:t xml:space="preserve">Email: quotes@medellinparamedic.co</w:t>
      </w:r>
    </w:p>
    <w:p>
      <w:pPr>
        <w:pStyle w:val="BodyText"/>
      </w:pPr>
      <w:r>
        <w:rPr>
          <w:bCs/>
          <w:b/>
        </w:rPr>
        <w:t xml:space="preserve">Quotation Estimate No.:</w:t>
      </w:r>
      <w:r>
        <w:t xml:space="preserve"> </w:t>
      </w:r>
      <w:r>
        <w:t xml:space="preserve">QTE-MED-2025-0487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Dr. Carlos A. Restrepo, M.D.</w:t>
      </w:r>
      <w:r>
        <w:br/>
      </w:r>
      <w:r>
        <w:rPr>
          <w:bCs/>
          <w:b/>
        </w:rPr>
        <w:t xml:space="preserve">Service Region:</w:t>
      </w:r>
      <w:r>
        <w:t xml:space="preserve"> </w:t>
      </w:r>
      <w:r>
        <w:t xml:space="preserve">Colombia Medellín</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rPr>
                <w:bCs/>
                <w:b/>
              </w:rPr>
              <w:t xml:space="preserve">Client / Organization:</w:t>
            </w:r>
            <w:r>
              <w:t xml:space="preserve"> </w:t>
            </w:r>
            <w:r>
              <w:t xml:space="preserve">[Client Name / Corporate Entity]</w:t>
            </w:r>
            <w:r>
              <w:br/>
            </w:r>
            <w:r>
              <w:rPr>
                <w:bCs/>
                <w:b/>
              </w:rPr>
              <w:t xml:space="preserve">Address:</w:t>
            </w:r>
            <w:r>
              <w:t xml:space="preserve"> </w:t>
            </w:r>
            <w:r>
              <w:t xml:space="preserve">[Client Address], Colombia Medellín</w:t>
            </w:r>
            <w:r>
              <w:br/>
            </w:r>
            <w:r>
              <w:rPr>
                <w:bCs/>
                <w:b/>
              </w:rPr>
              <w:t xml:space="preserve">Contact Person:</w:t>
            </w:r>
            <w:r>
              <w:t xml:space="preserve"> </w:t>
            </w:r>
            <w:r>
              <w:t xml:space="preserve">[Name &amp; Title]</w:t>
            </w:r>
            <w:r>
              <w:br/>
            </w:r>
            <w:r>
              <w:rPr>
                <w:bCs/>
                <w:b/>
              </w:rPr>
              <w:t xml:space="preserve">Phone / Email:</w:t>
            </w:r>
            <w:r>
              <w:t xml:space="preserve"> </w:t>
            </w:r>
            <w:r>
              <w:t xml:space="preserve">[Contact Details]</w:t>
            </w:r>
          </w:p>
        </w:tc>
      </w:tr>
      <w:tr>
        <w:tc>
          <w:tcPr/>
          <w:p>
            <w:pPr>
              <w:pStyle w:val="Compact"/>
              <w:jc w:val="left"/>
            </w:pPr>
            <w:r>
              <w:t xml:space="preserve">Service Category:</w:t>
            </w:r>
          </w:p>
        </w:tc>
        <w:tc>
          <w:tcPr/>
          <w:p>
            <w:pPr>
              <w:pStyle w:val="Compact"/>
              <w:jc w:val="left"/>
            </w:pPr>
            <w:r>
              <w:t xml:space="preserve">Paramedic Emergency Medical Services (EMS) – On-Site &amp; Mobile Response</w:t>
            </w:r>
          </w:p>
        </w:tc>
      </w:tr>
      <w:tr>
        <w:tc>
          <w:tcPr/>
          <w:p>
            <w:pPr>
              <w:pStyle w:val="Compact"/>
              <w:jc w:val="left"/>
            </w:pPr>
            <w:r>
              <w:t xml:space="preserve">Service Location:</w:t>
            </w:r>
          </w:p>
        </w:tc>
        <w:tc>
          <w:tcPr/>
          <w:p>
            <w:pPr>
              <w:pStyle w:val="Compact"/>
              <w:jc w:val="left"/>
            </w:pPr>
            <w:r>
              <w:t xml:space="preserve">City of Medellín, Department of Antioquia, Republic of Colombia</w:t>
            </w:r>
          </w:p>
        </w:tc>
      </w:tr>
    </w:tbl>
    <w:bookmarkStart w:id="21" w:name="X9d9505891e77c31c5898f8ca130ed517c3042fe"/>
    <w:p>
      <w:pPr>
        <w:pStyle w:val="Heading2"/>
      </w:pPr>
      <w:r>
        <w:t xml:space="preserve">1. Scope of Paramedic Services – Colombia Medellín</w:t>
      </w:r>
    </w:p>
    <w:p>
      <w:pPr>
        <w:pStyle w:val="FirstParagraph"/>
      </w:pPr>
      <w:r>
        <w:t xml:space="preserve">This</w:t>
      </w:r>
      <w:r>
        <w:t xml:space="preserve"> </w:t>
      </w:r>
      <w:r>
        <w:t xml:space="preserve">Quotation Estimate</w:t>
      </w:r>
      <w:r>
        <w:t xml:space="preserve"> </w:t>
      </w:r>
      <w:r>
        <w:t xml:space="preserve">is issued by Medellín Paramedic Response Group S.A.S. to provide comprehensive</w:t>
      </w:r>
      <w:r>
        <w:t xml:space="preserve"> </w:t>
      </w:r>
      <w:r>
        <w:t xml:space="preserve">Paramedic</w:t>
      </w:r>
      <w:r>
        <w:t xml:space="preserve"> </w:t>
      </w:r>
      <w:r>
        <w:t xml:space="preserve">emergency medical services within the urban and peri-urban zones of</w:t>
      </w:r>
      <w:r>
        <w:t xml:space="preserve"> </w:t>
      </w:r>
      <w:r>
        <w:t xml:space="preserve">Colombia Medellín</w:t>
      </w:r>
      <w:r>
        <w:t xml:space="preserve">. Our certified Paramedic professionals are trained in Advanced Cardiac Life Support (ACLS), Pediatric Advanced Life Support (PALS), and trauma management in accordance with the Colombian Ministry of Health and Social Protection (Ministerio de Salud y Protección Social) regulations and the national EMS standards established under Decree 1003 of 2015.</w:t>
      </w:r>
    </w:p>
    <w:p>
      <w:pPr>
        <w:pStyle w:val="BodyText"/>
      </w:pPr>
      <w:r>
        <w:t xml:space="preserve">The Paramedic team assigned to this contract will operate exclusively within the jurisdiction of the city of Medellín, Antioquia, Colombia, covering all 16 administrative districts (comunas) including El Poblado, Laureles, Envigado border zones, Bello interface, and the industrial corridors along the Medellín–Bogotá and Medellín–Barranquilla highways.</w:t>
      </w:r>
    </w:p>
    <w:bookmarkEnd w:id="21"/>
    <w:bookmarkStart w:id="22" w:name="detailed-quotation-estimate-line-items"/>
    <w:p>
      <w:pPr>
        <w:pStyle w:val="Heading2"/>
      </w:pPr>
      <w:r>
        <w:t xml:space="preserve">2. Detailed 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Paramedic Service Description</w:t>
            </w:r>
          </w:p>
        </w:tc>
        <w:tc>
          <w:tcPr/>
          <w:p>
            <w:pPr>
              <w:pStyle w:val="Compact"/>
              <w:jc w:val="left"/>
            </w:pPr>
            <w:r>
              <w:t xml:space="preserve">Quantity</w:t>
            </w:r>
          </w:p>
        </w:tc>
        <w:tc>
          <w:tcPr/>
          <w:p>
            <w:pPr>
              <w:pStyle w:val="Compact"/>
              <w:jc w:val="left"/>
            </w:pPr>
            <w:r>
              <w:t xml:space="preserve">Unit (COP)</w:t>
            </w:r>
          </w:p>
        </w:tc>
        <w:tc>
          <w:tcPr/>
          <w:p>
            <w:pPr>
              <w:pStyle w:val="Compact"/>
              <w:jc w:val="left"/>
            </w:pPr>
            <w:r>
              <w:t xml:space="preserve">Subtotal (COP)</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On-site Paramedic coverage for corporate events, conferences, and public gatherings in Colombia Medellín (minimum 2 Paramedics per shift with full AED and trauma kit)</w:t>
            </w:r>
          </w:p>
        </w:tc>
        <w:tc>
          <w:tcPr/>
          <w:p>
            <w:pPr>
              <w:pStyle w:val="Compact"/>
              <w:jc w:val="left"/>
            </w:pPr>
            <w:r>
              <w:t xml:space="preserve">120 shifts</w:t>
            </w:r>
          </w:p>
        </w:tc>
        <w:tc>
          <w:tcPr/>
          <w:p>
            <w:pPr>
              <w:pStyle w:val="Compact"/>
              <w:jc w:val="left"/>
            </w:pPr>
            <w:r>
              <w:t xml:space="preserve">1,250,000</w:t>
            </w:r>
          </w:p>
        </w:tc>
        <w:tc>
          <w:tcPr/>
          <w:p>
            <w:pPr>
              <w:pStyle w:val="Compact"/>
              <w:jc w:val="left"/>
            </w:pPr>
            <w:r>
              <w:t xml:space="preserve">150,000,000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Mobile Paramedic ambulance response (Type B ambulance, fully equipped) – 24/7 standby within Medellín city limits</w:t>
            </w:r>
          </w:p>
        </w:tc>
        <w:tc>
          <w:tcPr/>
          <w:p>
            <w:pPr>
              <w:pStyle w:val="Compact"/>
              <w:jc w:val="left"/>
            </w:pPr>
            <w:r>
              <w:t xml:space="preserve">365 days</w:t>
            </w:r>
          </w:p>
        </w:tc>
        <w:tc>
          <w:tcPr/>
          <w:p>
            <w:pPr>
              <w:pStyle w:val="Compact"/>
              <w:jc w:val="left"/>
            </w:pPr>
            <w:r>
              <w:t xml:space="preserve">850,000</w:t>
            </w:r>
          </w:p>
        </w:tc>
        <w:tc>
          <w:tcPr/>
          <w:p>
            <w:pPr>
              <w:pStyle w:val="Compact"/>
              <w:jc w:val="left"/>
            </w:pPr>
            <w:r>
              <w:t xml:space="preserve">310,250,000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Paramedic first-aid training workshops for client staff (8-hour certified course, max 25 participants per session)</w:t>
            </w:r>
          </w:p>
        </w:tc>
        <w:tc>
          <w:tcPr/>
          <w:p>
            <w:pPr>
              <w:pStyle w:val="Compact"/>
              <w:jc w:val="left"/>
            </w:pPr>
            <w:r>
              <w:t xml:space="preserve">6 sessions</w:t>
            </w:r>
          </w:p>
        </w:tc>
        <w:tc>
          <w:tcPr/>
          <w:p>
            <w:pPr>
              <w:pStyle w:val="Compact"/>
              <w:jc w:val="left"/>
            </w:pPr>
            <w:r>
              <w:t xml:space="preserve">2,800,000</w:t>
            </w:r>
          </w:p>
        </w:tc>
        <w:tc>
          <w:tcPr/>
          <w:p>
            <w:pPr>
              <w:pStyle w:val="Compact"/>
              <w:jc w:val="left"/>
            </w:pPr>
            <w:r>
              <w:t xml:space="preserve">16,800,000</w:t>
            </w:r>
          </w:p>
        </w:tc>
        <w:tc>
          <w:tcPr/>
          <w:p>
            <w:pPr>
              <w:pStyle w:val="Compact"/>
              <w:jc w:val="left"/>
            </w:pPr>
            <w:r>
              <w:t xml:space="preserve">Quarterly</w:t>
            </w:r>
          </w:p>
        </w:tc>
      </w:tr>
      <w:tr>
        <w:tc>
          <w:tcPr/>
          <w:p>
            <w:pPr>
              <w:pStyle w:val="Compact"/>
              <w:jc w:val="left"/>
            </w:pPr>
            <w:r>
              <w:t xml:space="preserve">4</w:t>
            </w:r>
          </w:p>
        </w:tc>
        <w:tc>
          <w:tcPr/>
          <w:p>
            <w:pPr>
              <w:pStyle w:val="Compact"/>
              <w:jc w:val="left"/>
            </w:pPr>
            <w:r>
              <w:t xml:space="preserve">Medical evacuation coordination and Paramedic escort for inter-departmental transfers from Colombia Medellín to Bogotá, Cali, or Barranquilla</w:t>
            </w:r>
          </w:p>
        </w:tc>
        <w:tc>
          <w:tcPr/>
          <w:p>
            <w:pPr>
              <w:pStyle w:val="Compact"/>
              <w:jc w:val="left"/>
            </w:pPr>
            <w:r>
              <w:t xml:space="preserve">Up to 10 evacuations</w:t>
            </w:r>
          </w:p>
        </w:tc>
        <w:tc>
          <w:tcPr/>
          <w:p>
            <w:pPr>
              <w:pStyle w:val="Compact"/>
              <w:jc w:val="left"/>
            </w:pPr>
            <w:r>
              <w:t xml:space="preserve">4,500,000</w:t>
            </w:r>
          </w:p>
        </w:tc>
        <w:tc>
          <w:tcPr/>
          <w:p>
            <w:pPr>
              <w:pStyle w:val="Compact"/>
              <w:jc w:val="left"/>
            </w:pPr>
            <w:r>
              <w:t xml:space="preserve">45,000,000</w:t>
            </w:r>
          </w:p>
        </w:tc>
        <w:tc>
          <w:tcPr/>
          <w:p>
            <w:pPr>
              <w:pStyle w:val="Compact"/>
              <w:jc w:val="left"/>
            </w:pPr>
            <w:r>
              <w:t xml:space="preserve">As needed</w:t>
            </w:r>
          </w:p>
        </w:tc>
      </w:tr>
      <w:tr>
        <w:tc>
          <w:tcPr/>
          <w:p>
            <w:pPr>
              <w:pStyle w:val="Compact"/>
              <w:jc w:val="left"/>
            </w:pPr>
            <w:r>
              <w:t xml:space="preserve">5</w:t>
            </w:r>
          </w:p>
        </w:tc>
        <w:tc>
          <w:tcPr/>
          <w:p>
            <w:pPr>
              <w:pStyle w:val="Compact"/>
              <w:jc w:val="left"/>
            </w:pPr>
            <w:r>
              <w:t xml:space="preserve">Monthly Paramedic service quality reports, incident documentation, and regulatory compliance filings with the Secretaría de Salud de Medellín</w:t>
            </w:r>
          </w:p>
        </w:tc>
        <w:tc>
          <w:tcPr/>
          <w:p>
            <w:pPr>
              <w:pStyle w:val="Compact"/>
              <w:jc w:val="left"/>
            </w:pPr>
            <w:r>
              <w:t xml:space="preserve">12 reports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Emergency Paramedic response for industrial and construction sites in the Medellín metropolitan area (on-call, 4-hour response guarantee)</w:t>
            </w:r>
          </w:p>
        </w:tc>
        <w:tc>
          <w:tcPr/>
          <w:p>
            <w:pPr>
              <w:pStyle w:val="Compact"/>
              <w:jc w:val="left"/>
            </w:pPr>
            <w:r>
              <w:t xml:space="preserve">200 call-outs</w:t>
            </w:r>
          </w:p>
        </w:tc>
        <w:tc>
          <w:tcPr/>
          <w:p>
            <w:pPr>
              <w:pStyle w:val="Compact"/>
              <w:jc w:val="left"/>
            </w:pPr>
            <w:r>
              <w:t xml:space="preserve">980,000</w:t>
            </w:r>
          </w:p>
        </w:tc>
        <w:tc>
          <w:tcPr/>
          <w:p>
            <w:pPr>
              <w:pStyle w:val="Compact"/>
              <w:jc w:val="left"/>
            </w:pPr>
            <w:r>
              <w:t xml:space="preserve">196,000,000</w:t>
            </w:r>
          </w:p>
        </w:tc>
        <w:tc>
          <w:tcPr/>
          <w:p>
            <w:pPr>
              <w:pStyle w:val="Compact"/>
              <w:jc w:val="left"/>
            </w:pPr>
            <w:r>
              <w:t xml:space="preserve">12 months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722,250,000</w:t>
            </w:r>
          </w:p>
        </w:tc>
      </w:tr>
      <w:tr>
        <w:tc>
          <w:tcPr/>
          <w:p>
            <w:pPr>
              <w:pStyle w:val="Compact"/>
              <w:jc w:val="left"/>
            </w:pPr>
            <w:r>
              <w:t xml:space="preserve">VAT / IVA (19%)</w:t>
            </w:r>
          </w:p>
        </w:tc>
        <w:tc>
          <w:tcPr/>
          <w:p>
            <w:pPr>
              <w:pStyle w:val="Compact"/>
              <w:jc w:val="left"/>
            </w:pPr>
            <w:r>
              <w:t xml:space="preserve">137,227,500</w:t>
            </w:r>
          </w:p>
        </w:tc>
      </w:tr>
      <w:tr>
        <w:tc>
          <w:tcPr/>
          <w:p>
            <w:pPr>
              <w:pStyle w:val="Compact"/>
              <w:jc w:val="left"/>
            </w:pPr>
            <w:r>
              <w:t xml:space="preserve">Transport &amp; Logistics Surcharge – Medellín Metro Area</w:t>
            </w:r>
          </w:p>
        </w:tc>
        <w:tc>
          <w:tcPr/>
          <w:p>
            <w:pPr>
              <w:pStyle w:val="Compact"/>
              <w:jc w:val="left"/>
            </w:pPr>
            <w:r>
              <w:t xml:space="preserve">12,000,000</w:t>
            </w:r>
          </w:p>
        </w:tc>
      </w:tr>
      <w:tr>
        <w:tc>
          <w:tcPr/>
          <w:p>
            <w:pPr>
              <w:pStyle w:val="Compact"/>
              <w:jc w:val="left"/>
            </w:pPr>
            <w:r>
              <w:t xml:space="preserve">GRAND TOTAL (COP)</w:t>
            </w:r>
          </w:p>
        </w:tc>
        <w:tc>
          <w:tcPr/>
          <w:p>
            <w:pPr>
              <w:pStyle w:val="Compact"/>
              <w:jc w:val="left"/>
            </w:pPr>
            <w:r>
              <w:t xml:space="preserve">871,477,500</w:t>
            </w:r>
          </w:p>
        </w:tc>
      </w:tr>
      <w:tr>
        <w:tc>
          <w:tcPr/>
          <w:p>
            <w:pPr>
              <w:pStyle w:val="Compact"/>
              <w:jc w:val="left"/>
            </w:pPr>
            <w:r>
              <w:t xml:space="preserve">Grand Total (USD approx.)</w:t>
            </w:r>
          </w:p>
        </w:tc>
        <w:tc>
          <w:tcPr/>
          <w:p>
            <w:pPr>
              <w:pStyle w:val="Compact"/>
              <w:jc w:val="left"/>
            </w:pPr>
            <w:r>
              <w:t xml:space="preserve">$218,000.00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for Paramedic services in Colombia Medellín may be subject to revision based on fuel costs, regulatory changes, or market conditions.</w:t>
      </w:r>
    </w:p>
    <w:p>
      <w:pPr>
        <w:numPr>
          <w:ilvl w:val="0"/>
          <w:numId w:val="1001"/>
        </w:numPr>
        <w:pStyle w:val="Compact"/>
      </w:pPr>
      <w:r>
        <w:t xml:space="preserve">All Paramedic personnel deployed under this agreement hold valid professional licenses issued by the Colombian Ministry of Health and are registered with the Colegio Colombiano de Técnicos en Urgencias Prehospitalarias (CCTUP). Each Paramedic carries a minimum of 200 hours of annual continuing education.</w:t>
      </w:r>
    </w:p>
    <w:p>
      <w:pPr>
        <w:numPr>
          <w:ilvl w:val="0"/>
          <w:numId w:val="1001"/>
        </w:numPr>
        <w:pStyle w:val="Compact"/>
      </w:pPr>
      <w:r>
        <w:t xml:space="preserve">Payment terms: 50% advance upon contract signing and 50% upon completion of the service period. Invoices are issued in Colombian Pesos (COP) and are payable within fifteen (15) business days via bank transfer to the account of Medellín Paramedic Response Group S.A.S.</w:t>
      </w:r>
    </w:p>
    <w:p>
      <w:pPr>
        <w:numPr>
          <w:ilvl w:val="0"/>
          <w:numId w:val="1001"/>
        </w:numPr>
        <w:pStyle w:val="Compact"/>
      </w:pPr>
      <w:r>
        <w:t xml:space="preserve">The Paramedic service coverage area is strictly limited to the municipal boundaries of the city of Medellín, Antioquia, Colombia. Services extending beyond these boundaries (e.g., to Rionegro, Itagüí, or Envigado) will be quoted separately as a supplementary addendum to this Quotation Estimate.</w:t>
      </w:r>
    </w:p>
    <w:p>
      <w:pPr>
        <w:numPr>
          <w:ilvl w:val="0"/>
          <w:numId w:val="1001"/>
        </w:numPr>
        <w:pStyle w:val="Compact"/>
      </w:pPr>
      <w:r>
        <w:t xml:space="preserve">All emergency interventions performed by our Paramedic team in Colombia Medellín are covered by a professional liability insurance policy of COP 500,000,000 per incident, compliant with Colombian civil and labor law.</w:t>
      </w:r>
    </w:p>
    <w:p>
      <w:pPr>
        <w:numPr>
          <w:ilvl w:val="0"/>
          <w:numId w:val="1001"/>
        </w:numPr>
        <w:pStyle w:val="Compact"/>
      </w:pPr>
      <w:r>
        <w:t xml:space="preserve">Client cancellation of this Quotation Estimate prior to service commencement incurs no penalty. Cancellation during the service period requires thirty (30) days written notice and settlement of all services rendered to date.</w:t>
      </w:r>
    </w:p>
    <w:p>
      <w:pPr>
        <w:numPr>
          <w:ilvl w:val="0"/>
          <w:numId w:val="1001"/>
        </w:numPr>
        <w:pStyle w:val="Compact"/>
      </w:pPr>
      <w:r>
        <w:t xml:space="preserve">This Quotation Estimate does not constitute a binding contract until countersigned by both parties. The final service agreement will be governed by the civil and commercial laws of the Republic of Colombia.</w:t>
      </w:r>
    </w:p>
    <w:p>
      <w:pPr>
        <w:numPr>
          <w:ilvl w:val="0"/>
          <w:numId w:val="1001"/>
        </w:numPr>
        <w:pStyle w:val="Compact"/>
      </w:pPr>
      <w:r>
        <w:t xml:space="preserve">All medical data and patient information handled by our Paramedic professionals are protected under Law 1581 of 2012 (Colombian Data Protection Law) and the applicable regulations of the Secretaría de Salud de Medellín.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Paramedic</w:t>
      </w:r>
      <w:r>
        <w:t xml:space="preserve"> </w:t>
      </w:r>
      <w:r>
        <w:t xml:space="preserve">services in</w:t>
      </w:r>
      <w:r>
        <w:t xml:space="preserve"> </w:t>
      </w:r>
      <w:r>
        <w:t xml:space="preserve">Colombia Medellín</w:t>
      </w:r>
      <w:r>
        <w:t xml:space="preserve"> </w:t>
      </w:r>
      <w:r>
        <w:t xml:space="preserve">and agrees to the terms, conditions, and pricing outlined herein. This signature authorizes Medellín Paramedic Response Group S.A.S. to proceed with service scheduling and resource allocation upon receipt of the advance payment.</w:t>
      </w:r>
    </w:p>
    <w:p>
      <w:pPr>
        <w:pStyle w:val="BodyText"/>
      </w:pPr>
      <w:r>
        <w:rPr>
          <w:bCs/>
          <w:b/>
        </w:rPr>
        <w:t xml:space="preserve">For Medellín Paramedic Response Group S.A.S.</w:t>
      </w:r>
      <w:r>
        <w:br/>
      </w:r>
      <w:r>
        <w:t xml:space="preserve">Dr. Carlos A. Restrepo, M.D.</w:t>
      </w:r>
      <w:r>
        <w:br/>
      </w:r>
      <w:r>
        <w:t xml:space="preserve">Director of Paramedic Operations</w:t>
      </w:r>
      <w:r>
        <w:br/>
      </w:r>
      <w:r>
        <w:t xml:space="preserve">Date: _______________</w:t>
      </w:r>
    </w:p>
    <w:p>
      <w:pPr>
        <w:pStyle w:val="BodyText"/>
      </w:pPr>
      <w:r>
        <w:rPr>
          <w:bCs/>
          <w:b/>
        </w:rPr>
        <w:t xml:space="preserve">For the Client / Organization</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was prepared exclusively for the client identified above and is non-transferable.</w:t>
      </w:r>
      <w:r>
        <w:t xml:space="preserve"> </w:t>
      </w:r>
      <w:r>
        <w:t xml:space="preserve">Medellín Paramedic Response Group S.A.S. – NIT 901.234.567-8 – Colombia Medellín, Antioquia.</w:t>
      </w:r>
      <w:r>
        <w:br/>
      </w:r>
      <w:r>
        <w:t xml:space="preserve">Document Reference: QTE-MED-2025-0487 | Page 1 of 1 | Generated: June 15,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Colombia Medellín</dc:title>
  <dc:creator/>
  <dc:language>en</dc:language>
  <cp:keywords/>
  <dcterms:created xsi:type="dcterms:W3CDTF">2026-10-10T05:53:46Z</dcterms:created>
  <dcterms:modified xsi:type="dcterms:W3CDTF">2026-10-10T05:53:46Z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