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Egypt</w:t>
      </w:r>
      <w:r>
        <w:t xml:space="preserve"> </w:t>
      </w:r>
      <w:r>
        <w:t xml:space="preserve">Cairo</w:t>
      </w:r>
    </w:p>
    <w:bookmarkStart w:id="21" w:name="quotation-estimate"/>
    <w:p>
      <w:pPr>
        <w:pStyle w:val="Heading1"/>
      </w:pPr>
      <w:r>
        <w:t xml:space="preserve">QUOTATION ESTIMATE</w:t>
      </w:r>
    </w:p>
    <w:bookmarkStart w:id="20" w:name="paramedic-emergency-ambulance-services"/>
    <w:p>
      <w:pPr>
        <w:pStyle w:val="Heading2"/>
      </w:pPr>
      <w:r>
        <w:t xml:space="preserve">Paramedic Emergency &amp; Ambulance Services</w:t>
      </w:r>
    </w:p>
    <w:p>
      <w:pPr>
        <w:pStyle w:val="FirstParagraph"/>
      </w:pPr>
      <w:r>
        <w:rPr>
          <w:bCs/>
          <w:b/>
        </w:rPr>
        <w:t xml:space="preserve">Cairo Medical Response Group (CMRG)</w:t>
      </w:r>
    </w:p>
    <w:p>
      <w:pPr>
        <w:pStyle w:val="BodyText"/>
      </w:pPr>
      <w:r>
        <w:t xml:space="preserve">12 Tahrir Square, Downtown District, Egypt Cairo, 11511</w:t>
      </w:r>
    </w:p>
    <w:p>
      <w:pPr>
        <w:pStyle w:val="BodyText"/>
      </w:pPr>
      <w:r>
        <w:t xml:space="preserve">Tel: +20 2 2578 4433 | Email: quotations@cmrg-egypt.com</w:t>
      </w:r>
    </w:p>
    <w:p>
      <w:pPr>
        <w:pStyle w:val="BodyText"/>
      </w:pPr>
      <w:r>
        <w:t xml:space="preserve">License No. EGY-MED-2024-0887 | Ministry of Health &amp; Population, Egypt</w:t>
      </w:r>
    </w:p>
    <w:p>
      <w:pPr>
        <w:pStyle w:val="BodyText"/>
      </w:pPr>
      <w:r>
        <w:t xml:space="preserve">OFFICIAL QUOTATION ESTIMATE</w:t>
      </w:r>
    </w:p>
    <w:bookmarkEnd w:id="20"/>
    <w:bookmarkEnd w:id="21"/>
    <w:p>
      <w:pPr>
        <w:pStyle w:val="BodyText"/>
      </w:pPr>
      <w:r>
        <w:rPr>
          <w:bCs/>
          <w:b/>
        </w:rPr>
        <w:t xml:space="preserve">Quotation Estimate No.:</w:t>
      </w:r>
      <w:r>
        <w:t xml:space="preserve"> </w:t>
      </w:r>
      <w:r>
        <w:t xml:space="preserve">QTE-CRG-2025-0417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Egypt Cairo</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Nile Valley Corporate Health Services</w:t>
            </w:r>
          </w:p>
        </w:tc>
        <w:tc>
          <w:tcPr/>
          <w:p>
            <w:pPr>
              <w:pStyle w:val="Compact"/>
              <w:jc w:val="left"/>
            </w:pPr>
            <w:r>
              <w:rPr>
                <w:bCs/>
                <w:b/>
              </w:rPr>
              <w:t xml:space="preserve">Client Reference:</w:t>
            </w:r>
            <w:r>
              <w:t xml:space="preserve"> </w:t>
            </w:r>
            <w:r>
              <w:t xml:space="preserve">NVCHS-2025-0092</w:t>
            </w:r>
          </w:p>
        </w:tc>
      </w:tr>
      <w:tr>
        <w:tc>
          <w:tcPr/>
          <w:p>
            <w:pPr>
              <w:pStyle w:val="Compact"/>
              <w:jc w:val="left"/>
            </w:pPr>
            <w:r>
              <w:rPr>
                <w:bCs/>
                <w:b/>
              </w:rPr>
              <w:t xml:space="preserve">Address:</w:t>
            </w:r>
            <w:r>
              <w:t xml:space="preserve"> </w:t>
            </w:r>
            <w:r>
              <w:t xml:space="preserve">45 El Tahrir Street, Zamalek, Egypt Cairo</w:t>
            </w:r>
          </w:p>
        </w:tc>
        <w:tc>
          <w:tcPr/>
          <w:p>
            <w:pPr>
              <w:pStyle w:val="Compact"/>
              <w:jc w:val="left"/>
            </w:pPr>
            <w:r>
              <w:rPr>
                <w:bCs/>
                <w:b/>
              </w:rPr>
              <w:t xml:space="preserve">Contact Person:</w:t>
            </w:r>
            <w:r>
              <w:t xml:space="preserve"> </w:t>
            </w:r>
            <w:r>
              <w:t xml:space="preserve">Dr. Ahmed Hassan, Operations Director</w:t>
            </w:r>
          </w:p>
        </w:tc>
      </w:tr>
      <w:tr>
        <w:tc>
          <w:tcPr/>
          <w:p>
            <w:pPr>
              <w:pStyle w:val="Compact"/>
              <w:jc w:val="left"/>
            </w:pPr>
            <w:r>
              <w:rPr>
                <w:bCs/>
                <w:b/>
              </w:rPr>
              <w:t xml:space="preserve">Phone:</w:t>
            </w:r>
            <w:r>
              <w:t xml:space="preserve"> </w:t>
            </w:r>
            <w:r>
              <w:t xml:space="preserve">+20 100 555 7821</w:t>
            </w:r>
          </w:p>
        </w:tc>
        <w:tc>
          <w:tcPr/>
          <w:p>
            <w:pPr>
              <w:pStyle w:val="Compact"/>
              <w:jc w:val="left"/>
            </w:pPr>
            <w:r>
              <w:rPr>
                <w:bCs/>
                <w:b/>
              </w:rPr>
              <w:t xml:space="preserve">Email:</w:t>
            </w:r>
            <w:r>
              <w:t xml:space="preserve"> </w:t>
            </w:r>
            <w:r>
              <w:t xml:space="preserve">operations@nilevalleyhealth.com</w:t>
            </w:r>
          </w:p>
        </w:tc>
      </w:tr>
    </w:tbl>
    <w:p>
      <w:pPr>
        <w:pStyle w:val="BodyText"/>
      </w:pPr>
      <w:r>
        <w:t xml:space="preserve">Scope of Paramedic Services – Egypt Cairo</w:t>
      </w:r>
    </w:p>
    <w:p>
      <w:pPr>
        <w:pStyle w:val="BodyText"/>
      </w:pPr>
      <w:r>
        <w:t xml:space="preserve">This Quotation Estimate is issued by Cairo Medical Response Group to provide comprehensive Paramedic services across the Egypt Cairo metropolitan area. The Paramedic team deployed under this agreement will be fully certified by the Egyptian Ministry of Health and trained in Advanced Cardiac Life Support (ACLS), Pediatric Advanced Life Support (PALS), and Trauma Care. All Paramedic personnel assigned to this contract will operate within the defined service zones of Egypt Cairo, including but not limited to Giza, Maadi, Heliopolis, Nasr City, and the New Administrative Capital districts.</w:t>
      </w:r>
    </w:p>
    <w:p>
      <w:pPr>
        <w:pStyle w:val="BodyText"/>
      </w:pPr>
      <w:r>
        <w:t xml:space="preserve">The Paramedic services outlined in this Quotation Estimate include 24/7 emergency response, scheduled medical escort, event-based medical coverage, and inter-hospital patient transfer. Each Paramedic unit will be staffed with a minimum of one (1) senior Paramedic and one (1) EMT-Advanced, operating from fully equipped Type B and Type C ambulances compliant with Egyptian national emergency medical standards.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Paramedic – Full-time monthly retainer (ACLS/PALS certified), deployed across Egypt Cairo zones</w:t>
            </w:r>
          </w:p>
        </w:tc>
        <w:tc>
          <w:tcPr/>
          <w:p>
            <w:pPr>
              <w:pStyle w:val="Compact"/>
              <w:jc w:val="left"/>
            </w:pPr>
            <w:r>
              <w:t xml:space="preserve">6 Paramedics</w:t>
            </w:r>
          </w:p>
        </w:tc>
        <w:tc>
          <w:tcPr/>
          <w:p>
            <w:pPr>
              <w:pStyle w:val="Compact"/>
              <w:jc w:val="left"/>
            </w:pPr>
            <w:r>
              <w:t xml:space="preserve">28,500</w:t>
            </w:r>
          </w:p>
        </w:tc>
        <w:tc>
          <w:tcPr/>
          <w:p>
            <w:pPr>
              <w:pStyle w:val="Compact"/>
              <w:jc w:val="left"/>
            </w:pPr>
            <w:r>
              <w:t xml:space="preserve">171,000</w:t>
            </w:r>
          </w:p>
        </w:tc>
      </w:tr>
      <w:tr>
        <w:tc>
          <w:tcPr/>
          <w:p>
            <w:pPr>
              <w:pStyle w:val="Compact"/>
              <w:jc w:val="left"/>
            </w:pPr>
            <w:r>
              <w:t xml:space="preserve">02</w:t>
            </w:r>
          </w:p>
        </w:tc>
        <w:tc>
          <w:tcPr/>
          <w:p>
            <w:pPr>
              <w:pStyle w:val="Compact"/>
              <w:jc w:val="left"/>
            </w:pPr>
            <w:r>
              <w:t xml:space="preserve">EMT-Advanced – Full-time monthly retainer, supporting Paramedic units in Egypt Cairo</w:t>
            </w:r>
          </w:p>
        </w:tc>
        <w:tc>
          <w:tcPr/>
          <w:p>
            <w:pPr>
              <w:pStyle w:val="Compact"/>
              <w:jc w:val="left"/>
            </w:pPr>
            <w:r>
              <w:t xml:space="preserve">6 EMTs</w:t>
            </w:r>
          </w:p>
        </w:tc>
        <w:tc>
          <w:tcPr/>
          <w:p>
            <w:pPr>
              <w:pStyle w:val="Compact"/>
              <w:jc w:val="left"/>
            </w:pPr>
            <w:r>
              <w:t xml:space="preserve">19,200</w:t>
            </w:r>
          </w:p>
        </w:tc>
        <w:tc>
          <w:tcPr/>
          <w:p>
            <w:pPr>
              <w:pStyle w:val="Compact"/>
              <w:jc w:val="left"/>
            </w:pPr>
            <w:r>
              <w:t xml:space="preserve">115,200</w:t>
            </w:r>
          </w:p>
        </w:tc>
      </w:tr>
      <w:tr>
        <w:tc>
          <w:tcPr/>
          <w:p>
            <w:pPr>
              <w:pStyle w:val="Compact"/>
              <w:jc w:val="left"/>
            </w:pPr>
            <w:r>
              <w:t xml:space="preserve">03</w:t>
            </w:r>
          </w:p>
        </w:tc>
        <w:tc>
          <w:tcPr/>
          <w:p>
            <w:pPr>
              <w:pStyle w:val="Compact"/>
              <w:jc w:val="left"/>
            </w:pPr>
            <w:r>
              <w:t xml:space="preserve">Type B Ambulance (Basic Life Support) – Monthly lease with fuel, maintenance, and GPS tracking, stationed in Egypt Cairo</w:t>
            </w:r>
          </w:p>
        </w:tc>
        <w:tc>
          <w:tcPr/>
          <w:p>
            <w:pPr>
              <w:pStyle w:val="Compact"/>
              <w:jc w:val="left"/>
            </w:pPr>
            <w:r>
              <w:t xml:space="preserve">4 Units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04</w:t>
            </w:r>
          </w:p>
        </w:tc>
        <w:tc>
          <w:tcPr/>
          <w:p>
            <w:pPr>
              <w:pStyle w:val="Compact"/>
              <w:jc w:val="left"/>
            </w:pPr>
            <w:r>
              <w:t xml:space="preserve">Type C Ambulance (Advanced Life Support / ICU Mobile) – Monthly lease with full medical equipment, stationed in Egypt Cairo</w:t>
            </w:r>
          </w:p>
        </w:tc>
        <w:tc>
          <w:tcPr/>
          <w:p>
            <w:pPr>
              <w:pStyle w:val="Compact"/>
              <w:jc w:val="left"/>
            </w:pPr>
            <w:r>
              <w:t xml:space="preserve">2 Units</w:t>
            </w:r>
          </w:p>
        </w:tc>
        <w:tc>
          <w:tcPr/>
          <w:p>
            <w:pPr>
              <w:pStyle w:val="Compact"/>
              <w:jc w:val="left"/>
            </w:pPr>
            <w:r>
              <w:t xml:space="preserve">54,000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Emergency Response Dispatch &amp; Coordination Center – 24/7 monitoring, call triage, and Paramedic unit deployment across Egypt Cairo</w:t>
            </w:r>
          </w:p>
        </w:tc>
        <w:tc>
          <w:tcPr/>
          <w:p>
            <w:pPr>
              <w:pStyle w:val="Compact"/>
              <w:jc w:val="left"/>
            </w:pPr>
            <w:r>
              <w:t xml:space="preserve">1 Service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Event-Based Paramedic Coverage – On-site medical team for corporate events, conferences, and public gatherings in Egypt Cairo (per event, up to 8 hours)</w:t>
            </w:r>
          </w:p>
        </w:tc>
        <w:tc>
          <w:tcPr/>
          <w:p>
            <w:pPr>
              <w:pStyle w:val="Compact"/>
              <w:jc w:val="left"/>
            </w:pPr>
            <w:r>
              <w:t xml:space="preserve">12 Events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07</w:t>
            </w:r>
          </w:p>
        </w:tc>
        <w:tc>
          <w:tcPr/>
          <w:p>
            <w:pPr>
              <w:pStyle w:val="Compact"/>
              <w:jc w:val="left"/>
            </w:pPr>
            <w:r>
              <w:t xml:space="preserve">Inter-Hospital Patient Transfer – Paramedic-escorted transport between hospitals within Egypt Cairo (per transfer, up to 50 km)</w:t>
            </w:r>
          </w:p>
        </w:tc>
        <w:tc>
          <w:tcPr/>
          <w:p>
            <w:pPr>
              <w:pStyle w:val="Compact"/>
              <w:jc w:val="left"/>
            </w:pPr>
            <w:r>
              <w:t xml:space="preserve">30 Transfers</w:t>
            </w:r>
          </w:p>
        </w:tc>
        <w:tc>
          <w:tcPr/>
          <w:p>
            <w:pPr>
              <w:pStyle w:val="Compact"/>
              <w:jc w:val="left"/>
            </w:pPr>
            <w:r>
              <w:t xml:space="preserve">7,800</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Medical Consumables &amp; Medication Stock – Monthly replenishment of IV fluids, oxygen, defibrillator pads, trauma kits, and emergency pharmaceuticals for all Paramedic units</w:t>
            </w:r>
          </w:p>
        </w:tc>
        <w:tc>
          <w:tcPr/>
          <w:p>
            <w:pPr>
              <w:pStyle w:val="Compact"/>
              <w:jc w:val="left"/>
            </w:pPr>
            <w:r>
              <w:t xml:space="preserve">1 Service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Paramedic Training &amp; Certification Renewal – Annual ACLS, PALS, and trauma refresher courses for all Paramedic and EMT staff in Egypt Cairo</w:t>
            </w:r>
          </w:p>
        </w:tc>
        <w:tc>
          <w:tcPr/>
          <w:p>
            <w:pPr>
              <w:pStyle w:val="Compact"/>
              <w:jc w:val="left"/>
            </w:pPr>
            <w:r>
              <w:t xml:space="preserve">12 Personnel</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10</w:t>
            </w:r>
          </w:p>
        </w:tc>
        <w:tc>
          <w:tcPr/>
          <w:p>
            <w:pPr>
              <w:pStyle w:val="Compact"/>
              <w:jc w:val="left"/>
            </w:pPr>
            <w:r>
              <w:t xml:space="preserve">Insurance &amp; Liability Coverage – Professional indemnity and third-party liability for all Paramedic operations in Egypt Cairo</w:t>
            </w:r>
          </w:p>
        </w:tc>
        <w:tc>
          <w:tcPr/>
          <w:p>
            <w:pPr>
              <w:pStyle w:val="Compact"/>
              <w:jc w:val="left"/>
            </w:pPr>
            <w:r>
              <w:t xml:space="preserve">1 Policy</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left"/>
            </w:pPr>
            <w:r>
              <w:t xml:space="preserve">SUBTOTAL (EGP)</w:t>
            </w:r>
          </w:p>
        </w:tc>
        <w:tc>
          <w:tcPr/>
          <w:p>
            <w:pPr>
              <w:pStyle w:val="Compact"/>
              <w:jc w:val="left"/>
            </w:pPr>
            <w:r>
              <w:t xml:space="preserve">1,137,200</w:t>
            </w:r>
          </w:p>
        </w:tc>
      </w:tr>
      <w:tr>
        <w:tc>
          <w:tcPr>
            <w:gridSpan w:val="4"/>
          </w:tcPr>
          <w:p>
            <w:pPr>
              <w:pStyle w:val="Compact"/>
              <w:jc w:val="left"/>
            </w:pPr>
            <w:r>
              <w:t xml:space="preserve">VAT (14% – Egyptian Tax Authority)</w:t>
            </w:r>
          </w:p>
        </w:tc>
        <w:tc>
          <w:tcPr/>
          <w:p>
            <w:pPr>
              <w:pStyle w:val="Compact"/>
              <w:jc w:val="left"/>
            </w:pPr>
            <w:r>
              <w:t xml:space="preserve">159,208</w:t>
            </w:r>
          </w:p>
        </w:tc>
      </w:tr>
      <w:tr>
        <w:tc>
          <w:tcPr>
            <w:gridSpan w:val="4"/>
          </w:tcPr>
          <w:p>
            <w:pPr>
              <w:pStyle w:val="Compact"/>
              <w:jc w:val="left"/>
            </w:pPr>
            <w:r>
              <w:t xml:space="preserve">GRAND TOTAL (EGP)</w:t>
            </w:r>
          </w:p>
        </w:tc>
        <w:tc>
          <w:tcPr/>
          <w:p>
            <w:pPr>
              <w:pStyle w:val="Compact"/>
              <w:jc w:val="left"/>
            </w:pPr>
            <w:r>
              <w:t xml:space="preserve">1,296,408</w:t>
            </w:r>
          </w:p>
        </w:tc>
      </w:tr>
    </w:tbl>
    <w:p>
      <w:pPr>
        <w:pStyle w:val="BodyText"/>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for Paramedic services in Egypt Cairo is valid for thirty (30) calendar days from the date of issue. Beyond this period, pricing may be subject to revision based on fuel costs, staffing availability, and regulatory changes in Egypt.</w:t>
      </w:r>
    </w:p>
    <w:p>
      <w:pPr>
        <w:numPr>
          <w:ilvl w:val="0"/>
          <w:numId w:val="1001"/>
        </w:numPr>
        <w:pStyle w:val="Compact"/>
      </w:pPr>
      <w:r>
        <w:rPr>
          <w:bCs/>
          <w:b/>
        </w:rPr>
        <w:t xml:space="preserve">2. Payment Terms:</w:t>
      </w:r>
      <w:r>
        <w:t xml:space="preserve"> </w:t>
      </w:r>
      <w:r>
        <w:t xml:space="preserve">Payment shall be made in Egyptian Pounds (EGP) via bank transfer to Cairo Medical Response Group. A 50% advance payment is required upon acceptance of this Quotation Estimate, with the remaining 50% due within fifteen (15) days of the monthly service invoice. Late payments will incur a penalty of 2% per month.</w:t>
      </w:r>
    </w:p>
    <w:p>
      <w:pPr>
        <w:numPr>
          <w:ilvl w:val="0"/>
          <w:numId w:val="1001"/>
        </w:numPr>
        <w:pStyle w:val="Compact"/>
      </w:pPr>
      <w:r>
        <w:rPr>
          <w:bCs/>
          <w:b/>
        </w:rPr>
        <w:t xml:space="preserve">3. Service Coverage:</w:t>
      </w:r>
      <w:r>
        <w:t xml:space="preserve"> </w:t>
      </w:r>
      <w:r>
        <w:t xml:space="preserve">All Paramedic units and ambulances will be stationed at designated locations within Egypt Cairo as agreed upon in the service-level annex. Response time targets are 8 minutes or less for emergency calls within central Egypt Cairo zones and 12 minutes for outer districts.</w:t>
      </w:r>
    </w:p>
    <w:p>
      <w:pPr>
        <w:numPr>
          <w:ilvl w:val="0"/>
          <w:numId w:val="1001"/>
        </w:numPr>
        <w:pStyle w:val="Compact"/>
      </w:pPr>
      <w:r>
        <w:rPr>
          <w:bCs/>
          <w:b/>
        </w:rPr>
        <w:t xml:space="preserve">4. Cancellation &amp; Termination:</w:t>
      </w:r>
      <w:r>
        <w:t xml:space="preserve"> </w:t>
      </w:r>
      <w:r>
        <w:t xml:space="preserve">Either party may terminate this Paramedic service agreement with thirty (30) days written notice. In the event of early termination by the client, a cancellation fee equivalent to one month's full service cost will apply.</w:t>
      </w:r>
    </w:p>
    <w:p>
      <w:pPr>
        <w:numPr>
          <w:ilvl w:val="0"/>
          <w:numId w:val="1001"/>
        </w:numPr>
        <w:pStyle w:val="Compact"/>
      </w:pPr>
      <w:r>
        <w:rPr>
          <w:bCs/>
          <w:b/>
        </w:rPr>
        <w:t xml:space="preserve">5. Regulatory Compliance:</w:t>
      </w:r>
      <w:r>
        <w:t xml:space="preserve"> </w:t>
      </w:r>
      <w:r>
        <w:t xml:space="preserve">All Paramedic personnel and ambulance operations will comply with the Egyptian Ministry of Health and Population regulations, the Egyptian Civil Aviation Authority (for any air-ambulance coordination), and local Egypt Cairo municipal emergency protocols.</w:t>
      </w:r>
    </w:p>
    <w:p>
      <w:pPr>
        <w:numPr>
          <w:ilvl w:val="0"/>
          <w:numId w:val="1001"/>
        </w:numPr>
        <w:pStyle w:val="Compact"/>
      </w:pPr>
      <w:r>
        <w:rPr>
          <w:bCs/>
          <w:b/>
        </w:rPr>
        <w:t xml:space="preserve">6. Confidentiality:</w:t>
      </w:r>
      <w:r>
        <w:t xml:space="preserve"> </w:t>
      </w:r>
      <w:r>
        <w:t xml:space="preserve">All patient data, medical records, and operational information handled by the Paramedic team in Egypt Cairo shall be treated as strictly confidential in accordance with Egyptian data protection laws.</w:t>
      </w:r>
    </w:p>
    <w:p>
      <w:pPr>
        <w:numPr>
          <w:ilvl w:val="0"/>
          <w:numId w:val="1001"/>
        </w:numPr>
        <w:pStyle w:val="Compact"/>
      </w:pPr>
      <w:r>
        <w:rPr>
          <w:bCs/>
          <w:b/>
        </w:rPr>
        <w:t xml:space="preserve">7. Force Majeure:</w:t>
      </w:r>
      <w:r>
        <w:t xml:space="preserve"> </w:t>
      </w:r>
      <w:r>
        <w:t xml:space="preserve">Neither party shall be liable for failure to perform obligations due to events beyond reasonable control, including but not limited to natural disasters, civil unrest, or government-mandated shutdowns in Egypt Cairo.</w:t>
      </w:r>
    </w:p>
    <w:p>
      <w:pPr>
        <w:numPr>
          <w:ilvl w:val="0"/>
          <w:numId w:val="1001"/>
        </w:numPr>
        <w:pStyle w:val="Compact"/>
      </w:pPr>
      <w:r>
        <w:rPr>
          <w:bCs/>
          <w:b/>
        </w:rPr>
        <w:t xml:space="preserve">8. Dispute Resolution:</w:t>
      </w:r>
      <w:r>
        <w:t xml:space="preserve"> </w:t>
      </w:r>
      <w:r>
        <w:t xml:space="preserve">Any disputes arising from this Quotation Estimate or the subsequent Paramedic service contract shall be resolved through arbitration in Egypt Cairo in accordance with the Egyptian Arbitration Law No. 27 of 1994.</w:t>
      </w:r>
    </w:p>
    <w:p>
      <w:pPr>
        <w:pStyle w:val="FirstParagraph"/>
      </w:pPr>
      <w:r>
        <w:t xml:space="preserve">Acceptance &amp; Authorization</w:t>
      </w:r>
    </w:p>
    <w:p>
      <w:pPr>
        <w:pStyle w:val="BodyText"/>
      </w:pPr>
      <w:r>
        <w:t xml:space="preserve">By signing below, the client acknowledges and accepts this Quotation Estimate for Paramedic services in Egypt Cairo. The signed document shall serve as the basis for the formal service-level agreement between Cairo Medical Response Group and the client.</w:t>
      </w:r>
    </w:p>
    <w:p>
      <w:pPr>
        <w:pStyle w:val="BodyText"/>
      </w:pPr>
      <w:r>
        <w:rPr>
          <w:bCs/>
          <w:b/>
        </w:rPr>
        <w:t xml:space="preserve">For Cairo Medical Response Group (CMRG)</w:t>
      </w:r>
    </w:p>
    <w:p>
      <w:pPr>
        <w:pStyle w:val="BodyText"/>
      </w:pPr>
      <w:r>
        <w:t xml:space="preserve">Name: Dr. Mona El-Sayed, General Manager</w:t>
      </w:r>
      <w:r>
        <w:br/>
      </w:r>
      <w:r>
        <w:t xml:space="preserve">Signature &amp; Company Seal</w:t>
      </w:r>
      <w:r>
        <w:br/>
      </w:r>
      <w:r>
        <w:t xml:space="preserve">Date: _______________</w:t>
      </w:r>
    </w:p>
    <w:p>
      <w:pPr>
        <w:pStyle w:val="BodyText"/>
      </w:pPr>
      <w:r>
        <w:rPr>
          <w:bCs/>
          <w:b/>
        </w:rPr>
        <w:t xml:space="preserve">For Nile Valley Corporate Health Services (Client)</w:t>
      </w:r>
    </w:p>
    <w:p>
      <w:pPr>
        <w:pStyle w:val="BodyText"/>
      </w:pPr>
      <w:r>
        <w:t xml:space="preserve">Name: Dr. Ahmed Hassan, Operations Director</w:t>
      </w:r>
      <w:r>
        <w:br/>
      </w:r>
      <w:r>
        <w:t xml:space="preserve">Signature &amp; Company Seal</w:t>
      </w:r>
      <w:r>
        <w:br/>
      </w:r>
      <w:r>
        <w:t xml:space="preserve">Date: _______________</w:t>
      </w:r>
    </w:p>
    <w:p>
      <w:pPr>
        <w:pStyle w:val="BodyText"/>
      </w:pPr>
      <w:r>
        <w:t xml:space="preserve">This Quotation Estimate document (Ref: QTE-CRG-2025-0417) is issued exclusively for Paramedic emergency and ambulance services in Egypt Cairo. All prices are quoted in Egyptian Pounds (EGP) and are inclusive of applicable taxes as stated. This document is the property of Cairo Medical Response Group and may not be reproduced or distributed without written consent.</w:t>
      </w:r>
    </w:p>
    <w:p>
      <w:pPr>
        <w:pStyle w:val="BodyText"/>
      </w:pPr>
      <w:r>
        <w:t xml:space="preserve">© 2025 Cairo Medical Response Group –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Egypt Cairo</dc:title>
  <dc:creator/>
  <dc:language>en</dc:language>
  <cp:keywords/>
  <dcterms:created xsi:type="dcterms:W3CDTF">2026-10-10T09:01:22Z</dcterms:created>
  <dcterms:modified xsi:type="dcterms:W3CDTF">2026-10-10T09:01:22Z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