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MediGuard International Paramedic Services LLC</w:t>
      </w:r>
    </w:p>
    <w:p>
      <w:pPr>
        <w:pStyle w:val="BodyText"/>
      </w:pPr>
      <w:r>
        <w:t xml:space="preserve">Office 42, Al-Mansour Business District, Baghdad, Iraq</w:t>
      </w:r>
    </w:p>
    <w:p>
      <w:pPr>
        <w:pStyle w:val="BodyText"/>
      </w:pPr>
      <w:r>
        <w:t xml:space="preserve">Tel: +964-770-123-4567 | Email: quotations@mediguard-iraq.com</w:t>
      </w:r>
    </w:p>
    <w:p>
      <w:pPr>
        <w:pStyle w:val="BodyText"/>
      </w:pPr>
      <w:r>
        <w:t xml:space="preserve">Commercial Registration No. IQ-2024-08871 | VAT Reg. No. 37012345678</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QTE-2025-BGH-00472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Client / Recipient</w:t>
            </w:r>
          </w:p>
        </w:tc>
        <w:tc>
          <w:tcPr/>
          <w:p>
            <w:pPr>
              <w:pStyle w:val="Compact"/>
              <w:jc w:val="left"/>
            </w:pPr>
            <w:r>
              <w:t xml:space="preserve">Al-Rafidain Industrial Group – Baghdad Operations</w:t>
            </w:r>
          </w:p>
        </w:tc>
        <w:tc>
          <w:tcPr/>
          <w:p>
            <w:pPr>
              <w:pStyle w:val="Compact"/>
              <w:jc w:val="left"/>
            </w:pPr>
            <w:r>
              <w:t xml:space="preserve">Project Location</w:t>
            </w:r>
          </w:p>
        </w:tc>
        <w:tc>
          <w:tcPr/>
          <w:p>
            <w:pPr>
              <w:pStyle w:val="Compact"/>
              <w:jc w:val="left"/>
            </w:pPr>
            <w:r>
              <w:t xml:space="preserve">Iraq Baghdad – Al-Mansour &amp; Karrada Districts</w:t>
            </w:r>
          </w:p>
        </w:tc>
      </w:tr>
      <w:tr>
        <w:tc>
          <w:tcPr/>
          <w:p>
            <w:pPr>
              <w:pStyle w:val="Compact"/>
              <w:jc w:val="left"/>
            </w:pPr>
            <w:r>
              <w:t xml:space="preserve">Prepared By</w:t>
            </w:r>
          </w:p>
        </w:tc>
        <w:tc>
          <w:tcPr/>
          <w:p>
            <w:pPr>
              <w:pStyle w:val="Compact"/>
              <w:jc w:val="left"/>
            </w:pPr>
            <w:r>
              <w:t xml:space="preserve">Sarah Al-Hassan, Senior Account Manager</w:t>
            </w:r>
          </w:p>
        </w:tc>
        <w:tc>
          <w:tcPr/>
          <w:p>
            <w:pPr>
              <w:pStyle w:val="Compact"/>
              <w:jc w:val="left"/>
            </w:pPr>
            <w:r>
              <w:t xml:space="preserve">Service Category</w:t>
            </w:r>
          </w:p>
        </w:tc>
        <w:tc>
          <w:tcPr/>
          <w:p>
            <w:pPr>
              <w:pStyle w:val="Compact"/>
              <w:jc w:val="left"/>
            </w:pPr>
            <w:r>
              <w:t xml:space="preserve">Paramedic Emergency &amp; Medical Response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MediGuard International Paramedic Services LLC to provide Al-Rafidain Industrial Group with a comprehensive, itemized cost breakdown for the deployment of qualified</w:t>
      </w:r>
      <w:r>
        <w:t xml:space="preserve"> </w:t>
      </w:r>
      <w:r>
        <w:t xml:space="preserve">Paramedic</w:t>
      </w:r>
      <w:r>
        <w:t xml:space="preserve"> </w:t>
      </w:r>
      <w:r>
        <w:t xml:space="preserve">personnel and associated emergency medical response services within the</w:t>
      </w:r>
      <w:r>
        <w:t xml:space="preserve"> </w:t>
      </w:r>
      <w:r>
        <w:t xml:space="preserve">Iraq Baghdad</w:t>
      </w:r>
      <w:r>
        <w:t xml:space="preserve"> </w:t>
      </w:r>
      <w:r>
        <w:t xml:space="preserve">metropolitan area. The scope of this engagement covers on-site Paramedic coverage, emergency medical evacuation, first-response ambulance dispatch, and ongoing health surveillance for a workforce of approximately 350 employees across two operational sites in Baghdad.</w:t>
      </w:r>
    </w:p>
    <w:p>
      <w:pPr>
        <w:pStyle w:val="BodyText"/>
      </w:pPr>
      <w:r>
        <w:t xml:space="preserve">All pricing contained in this Quotation Estimate reflects current market rates for Paramedic services in Iraq Baghdad as of June 2025, inclusive of local regulatory compliance, security clearances, and equipment procurement. The Quotation Estimate is valid for thirty (30) calendar days from the date of issue, after which prices may be subject to revision due to currency fluctuation, supply-chain adjustments, or changes in Iraqi governmental health regulations.</w:t>
      </w:r>
    </w:p>
    <w:bookmarkEnd w:id="21"/>
    <w:bookmarkStart w:id="22" w:name="X2cda01f6e7087bf99f2f38441dfd4b3c8e3e960"/>
    <w:p>
      <w:pPr>
        <w:pStyle w:val="Heading2"/>
      </w:pPr>
      <w:r>
        <w:t xml:space="preserve">2. Itemized Paramedic Services and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(per month)</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Paramedic – On-site 24/7 coverage at Al-Mansour facility (ICU-certified, 5+ years experience)</w:t>
            </w:r>
          </w:p>
        </w:tc>
        <w:tc>
          <w:tcPr/>
          <w:p>
            <w:pPr>
              <w:pStyle w:val="Compact"/>
              <w:jc w:val="left"/>
            </w:pPr>
            <w:r>
              <w:t xml:space="preserve">2</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Paramedic – On-site 24/7 coverage at Karrada facility (Advanced Life Support certified)</w:t>
            </w:r>
          </w:p>
        </w:tc>
        <w:tc>
          <w:tcPr/>
          <w:p>
            <w:pPr>
              <w:pStyle w:val="Compact"/>
              <w:jc w:val="left"/>
            </w:pPr>
            <w:r>
              <w:t xml:space="preserve">2</w:t>
            </w:r>
          </w:p>
        </w:tc>
        <w:tc>
          <w:tcPr/>
          <w:p>
            <w:pPr>
              <w:pStyle w:val="Compact"/>
              <w:jc w:val="left"/>
            </w:pPr>
            <w:r>
              <w:t xml:space="preserve">Month</w:t>
            </w:r>
          </w:p>
        </w:tc>
        <w:tc>
          <w:tcPr/>
          <w:p>
            <w:pPr>
              <w:pStyle w:val="Compact"/>
              <w:jc w:val="left"/>
            </w:pPr>
            <w:r>
              <w:t xml:space="preserve">$3,600.00</w:t>
            </w:r>
          </w:p>
        </w:tc>
        <w:tc>
          <w:tcPr/>
          <w:p>
            <w:pPr>
              <w:pStyle w:val="Compact"/>
              <w:jc w:val="left"/>
            </w:pPr>
            <w:r>
              <w:t xml:space="preserve">$7,200.00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Paramedic – Emergency Response &amp; Ambulance Dispatch (rapid-response unit, Baghdad city-wide)</w:t>
            </w:r>
          </w:p>
        </w:tc>
        <w:tc>
          <w:tcPr/>
          <w:p>
            <w:pPr>
              <w:pStyle w:val="Compact"/>
              <w:jc w:val="left"/>
            </w:pPr>
            <w:r>
              <w:t xml:space="preserve">1 unit</w:t>
            </w:r>
          </w:p>
        </w:tc>
        <w:tc>
          <w:tcPr/>
          <w:p>
            <w:pPr>
              <w:pStyle w:val="Compact"/>
              <w:jc w:val="left"/>
            </w:pPr>
            <w:r>
              <w:t xml:space="preserve">Month</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Paramedic – Medical Evacuation (Medevac) Coordination &amp; Air Ambulance Liaison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Paramedic – Occupational Health Surveillance &amp; Periodic Worker Medical Examinations</w:t>
            </w:r>
          </w:p>
        </w:tc>
        <w:tc>
          <w:tcPr/>
          <w:p>
            <w:pPr>
              <w:pStyle w:val="Compact"/>
              <w:jc w:val="left"/>
            </w:pPr>
            <w:r>
              <w:t xml:space="preserve">350 workers</w:t>
            </w:r>
          </w:p>
        </w:tc>
        <w:tc>
          <w:tcPr/>
          <w:p>
            <w:pPr>
              <w:pStyle w:val="Compact"/>
              <w:jc w:val="left"/>
            </w:pPr>
            <w:r>
              <w:t xml:space="preserve">Quarter</w:t>
            </w:r>
          </w:p>
        </w:tc>
        <w:tc>
          <w:tcPr/>
          <w:p>
            <w:pPr>
              <w:pStyle w:val="Compact"/>
              <w:jc w:val="left"/>
            </w:pPr>
            <w:r>
              <w:t xml:space="preserve">$18.00</w:t>
            </w:r>
          </w:p>
        </w:tc>
        <w:tc>
          <w:tcPr/>
          <w:p>
            <w:pPr>
              <w:pStyle w:val="Compact"/>
              <w:jc w:val="left"/>
            </w:pPr>
            <w:r>
              <w:t xml:space="preserve">$6,300.00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Paramedic – First-Aid &amp; BLS Training Program for Site Supervisors (4-hour sessions)</w:t>
            </w:r>
          </w:p>
        </w:tc>
        <w:tc>
          <w:tcPr/>
          <w:p>
            <w:pPr>
              <w:pStyle w:val="Compact"/>
              <w:jc w:val="left"/>
            </w:pPr>
            <w:r>
              <w:t xml:space="preserve">6 sessions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12 months</w:t>
            </w:r>
          </w:p>
        </w:tc>
      </w:tr>
      <w:tr>
        <w:tc>
          <w:tcPr/>
          <w:p>
            <w:pPr>
              <w:pStyle w:val="Compact"/>
              <w:jc w:val="left"/>
            </w:pPr>
            <w:r>
              <w:t xml:space="preserve">07</w:t>
            </w:r>
          </w:p>
        </w:tc>
        <w:tc>
          <w:tcPr/>
          <w:p>
            <w:pPr>
              <w:pStyle w:val="Compact"/>
              <w:jc w:val="left"/>
            </w:pPr>
            <w:r>
              <w:t xml:space="preserve">Paramedic – Medical Supply Restocking (drugs, consumables, PPE, AED pads, oxygen cylinders)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12 months</w:t>
            </w:r>
          </w:p>
        </w:tc>
      </w:tr>
      <w:tr>
        <w:tc>
          <w:tcPr/>
          <w:p>
            <w:pPr>
              <w:pStyle w:val="Compact"/>
              <w:jc w:val="left"/>
            </w:pPr>
            <w:r>
              <w:t xml:space="preserve">08</w:t>
            </w:r>
          </w:p>
        </w:tc>
        <w:tc>
          <w:tcPr/>
          <w:p>
            <w:pPr>
              <w:pStyle w:val="Compact"/>
              <w:jc w:val="left"/>
            </w:pPr>
            <w:r>
              <w:t xml:space="preserve">Paramedic – Equipment Maintenance &amp; Calibration (defibrillators, ventilators, monitors)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12 months</w:t>
            </w:r>
          </w:p>
        </w:tc>
      </w:tr>
      <w:tr>
        <w:tc>
          <w:tcPr/>
          <w:p>
            <w:pPr>
              <w:pStyle w:val="Compact"/>
              <w:jc w:val="left"/>
            </w:pPr>
            <w:r>
              <w:t xml:space="preserve">09</w:t>
            </w:r>
          </w:p>
        </w:tc>
        <w:tc>
          <w:tcPr/>
          <w:p>
            <w:pPr>
              <w:pStyle w:val="Compact"/>
              <w:jc w:val="left"/>
            </w:pPr>
            <w:r>
              <w:t xml:space="preserve">Paramedic – Security Clearance, Visa Processing &amp; Iraqi Ministry of Health Licensing</w:t>
            </w:r>
          </w:p>
        </w:tc>
        <w:tc>
          <w:tcPr/>
          <w:p>
            <w:pPr>
              <w:pStyle w:val="Compact"/>
              <w:jc w:val="left"/>
            </w:pPr>
            <w:r>
              <w:t xml:space="preserve">6 personnel</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One-time</w:t>
            </w:r>
          </w:p>
        </w:tc>
      </w:tr>
      <w:tr>
        <w:tc>
          <w:tcPr/>
          <w:p>
            <w:pPr>
              <w:pStyle w:val="Compact"/>
              <w:jc w:val="left"/>
            </w:pPr>
            <w:r>
              <w:t xml:space="preserve">10</w:t>
            </w:r>
          </w:p>
        </w:tc>
        <w:tc>
          <w:tcPr/>
          <w:p>
            <w:pPr>
              <w:pStyle w:val="Compact"/>
              <w:jc w:val="left"/>
            </w:pPr>
            <w:r>
              <w:t xml:space="preserve">Paramedic – Project Management, Reporting &amp; Client Liaison (dedicated coordinator in Baghdad)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12 months</w:t>
            </w:r>
          </w:p>
        </w:tc>
      </w:tr>
      <w:tr>
        <w:tc>
          <w:tcPr>
            <w:gridSpan w:val="5"/>
          </w:tcPr>
          <w:p>
            <w:pPr>
              <w:pStyle w:val="Compact"/>
              <w:jc w:val="left"/>
            </w:pPr>
            <w:r>
              <w:t xml:space="preserve">Subtotal (Monthly Recurring)</w:t>
            </w:r>
          </w:p>
        </w:tc>
        <w:tc>
          <w:tcPr/>
          <w:p>
            <w:pPr>
              <w:pStyle w:val="Compact"/>
              <w:jc w:val="left"/>
            </w:pPr>
            <w:r>
              <w:t xml:space="preserve">$38,200.00</w:t>
            </w:r>
          </w:p>
        </w:tc>
        <w:tc>
          <w:tcPr/>
          <w:p>
            <w:pPr>
              <w:pStyle w:val="Compact"/>
              <w:jc w:val="left"/>
            </w:pPr>
            <w:r>
              <w:t xml:space="preserve">× 12 months</w:t>
            </w:r>
          </w:p>
        </w:tc>
      </w:tr>
      <w:tr>
        <w:tc>
          <w:tcPr>
            <w:gridSpan w:val="5"/>
          </w:tcPr>
          <w:p>
            <w:pPr>
              <w:pStyle w:val="Compact"/>
              <w:jc w:val="left"/>
            </w:pPr>
            <w:r>
              <w:t xml:space="preserve">One-Time Costs (Licensing &amp; Clearance)</w:t>
            </w:r>
          </w:p>
        </w:tc>
        <w:tc>
          <w:tcPr/>
          <w:p>
            <w:pPr>
              <w:pStyle w:val="Compact"/>
              <w:jc w:val="left"/>
            </w:pPr>
            <w:r>
              <w:t xml:space="preserve">$5,100.00</w:t>
            </w:r>
          </w:p>
        </w:tc>
        <w:tc>
          <w:tcPr/>
          <w:p>
            <w:pPr>
              <w:pStyle w:val="Compact"/>
              <w:jc w:val="left"/>
            </w:pPr>
            <w:r>
              <w:t xml:space="preserve">—</w:t>
            </w:r>
          </w:p>
        </w:tc>
      </w:tr>
      <w:tr>
        <w:tc>
          <w:tcPr>
            <w:gridSpan w:val="5"/>
          </w:tcPr>
          <w:p>
            <w:pPr>
              <w:pStyle w:val="Compact"/>
              <w:jc w:val="left"/>
            </w:pPr>
            <w:r>
              <w:t xml:space="preserve">TOTAL ESTIMATED CONTRACT VALUE (12 Months)</w:t>
            </w:r>
          </w:p>
        </w:tc>
        <w:tc>
          <w:tcPr/>
          <w:p>
            <w:pPr>
              <w:pStyle w:val="Compact"/>
              <w:jc w:val="left"/>
            </w:pPr>
            <w:r>
              <w:t xml:space="preserve">$463,500.00</w:t>
            </w:r>
          </w:p>
        </w:tc>
        <w:tc>
          <w:tcPr/>
          <w:p>
            <w:pPr>
              <w:pStyle w:val="Compact"/>
              <w:jc w:val="left"/>
            </w:pPr>
            <w:r>
              <w:t xml:space="preserve">—</w:t>
            </w:r>
          </w:p>
        </w:tc>
      </w:tr>
    </w:tbl>
    <w:bookmarkEnd w:id="22"/>
    <w:bookmarkStart w:id="23" w:name="paramedic-qualifications-and-compliance"/>
    <w:p>
      <w:pPr>
        <w:pStyle w:val="Heading2"/>
      </w:pPr>
      <w:r>
        <w:t xml:space="preserve">3. Paramedic Qualifications and Compliance</w:t>
      </w:r>
    </w:p>
    <w:p>
      <w:pPr>
        <w:pStyle w:val="FirstParagraph"/>
      </w:pPr>
      <w:r>
        <w:t xml:space="preserve">All</w:t>
      </w:r>
      <w:r>
        <w:t xml:space="preserve"> </w:t>
      </w:r>
      <w:r>
        <w:t xml:space="preserve">Paramedic</w:t>
      </w:r>
      <w:r>
        <w:t xml:space="preserve"> </w:t>
      </w:r>
      <w:r>
        <w:t xml:space="preserve">personnel deployed under this Quotation Estimate shall hold a minimum of a Bachelor's degree in Paramedic Science or an equivalent Advanced Life Support (ALS) certification recognized by the Iraqi Ministry of Health. Each Paramedic assigned to the Iraq Baghdad sites will possess a valid Iraqi medical practice license, a current security clearance issued by the relevant Iraqi authorities, and a minimum of three (3) years of operational experience in high-risk or industrial environments. All Paramedic staff will undergo a pre-deployment medical fitness assessment and a background verification in accordance with Iraqi labor and immigration regulations.</w:t>
      </w:r>
    </w:p>
    <w:p>
      <w:pPr>
        <w:pStyle w:val="BodyText"/>
      </w:pPr>
      <w:r>
        <w:t xml:space="preserve">The Paramedic team will operate in strict compliance with the Iraqi Occupational Health and Safety Act, the Ministry of Health emergency response protocols, and the client's internal safety management system. Monthly compliance audits will be conducted, and all findings will be documented in the Paramedic service reports submitted to the client.</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days from the date of issue. Any acceptance beyond this period requires written reconfirmation of pricing.</w:t>
      </w:r>
    </w:p>
    <w:p>
      <w:pPr>
        <w:numPr>
          <w:ilvl w:val="0"/>
          <w:numId w:val="1001"/>
        </w:numPr>
        <w:pStyle w:val="Compact"/>
      </w:pPr>
      <w:r>
        <w:rPr>
          <w:bCs/>
          <w:b/>
        </w:rPr>
        <w:t xml:space="preserve">Payment Terms:</w:t>
      </w:r>
      <w:r>
        <w:t xml:space="preserve"> </w:t>
      </w:r>
      <w:r>
        <w:t xml:space="preserve">Payment shall be made in US Dollars via bank transfer to the account of MediGuard International Paramedic Services LLC. Invoices are issued monthly in arrears, with payment due within twenty-one (21) calendar days of invoice date.</w:t>
      </w:r>
    </w:p>
    <w:p>
      <w:pPr>
        <w:numPr>
          <w:ilvl w:val="0"/>
          <w:numId w:val="1001"/>
        </w:numPr>
        <w:pStyle w:val="Compact"/>
      </w:pPr>
      <w:r>
        <w:rPr>
          <w:bCs/>
          <w:b/>
        </w:rPr>
        <w:t xml:space="preserve">Advance Payment:</w:t>
      </w:r>
      <w:r>
        <w:t xml:space="preserve"> </w:t>
      </w:r>
      <w:r>
        <w:t xml:space="preserve">A 15% advance payment is required upon contract signature to cover initial Paramedic recruitment, licensing, and equipment procurement in Iraq Baghdad.</w:t>
      </w:r>
    </w:p>
    <w:p>
      <w:pPr>
        <w:numPr>
          <w:ilvl w:val="0"/>
          <w:numId w:val="1001"/>
        </w:numPr>
        <w:pStyle w:val="Compact"/>
      </w:pPr>
      <w:r>
        <w:rPr>
          <w:bCs/>
          <w:b/>
        </w:rPr>
        <w:t xml:space="preserve">Scope Changes:</w:t>
      </w:r>
      <w:r>
        <w:t xml:space="preserve"> </w:t>
      </w:r>
      <w:r>
        <w:t xml:space="preserve">Any modification to the Paramedic service scope, headcount, or operational hours must be agreed upon in writing. A revised Quotation Estimate will be issued for any change exceeding 10% of the original contract value.</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civil unrest, government-imposed curfews, or pandemics affecting Iraq Baghdad operations.</w:t>
      </w:r>
    </w:p>
    <w:p>
      <w:pPr>
        <w:numPr>
          <w:ilvl w:val="0"/>
          <w:numId w:val="1001"/>
        </w:numPr>
        <w:pStyle w:val="Compact"/>
      </w:pPr>
      <w:r>
        <w:rPr>
          <w:bCs/>
          <w:b/>
        </w:rPr>
        <w:t xml:space="preserve">Confidentiality:</w:t>
      </w:r>
      <w:r>
        <w:t xml:space="preserve"> </w:t>
      </w:r>
      <w:r>
        <w:t xml:space="preserve">All medical records, personnel data, and operational details related to the Paramedic services in Iraq Baghdad shall be treated as strictly confidential and shall not be disclosed to third parties without written consent.</w:t>
      </w:r>
    </w:p>
    <w:p>
      <w:pPr>
        <w:numPr>
          <w:ilvl w:val="0"/>
          <w:numId w:val="1001"/>
        </w:numPr>
        <w:pStyle w:val="Compact"/>
      </w:pPr>
      <w:r>
        <w:rPr>
          <w:bCs/>
          <w:b/>
        </w:rPr>
        <w:t xml:space="preserve">Termination:</w:t>
      </w:r>
      <w:r>
        <w:t xml:space="preserve"> </w:t>
      </w:r>
      <w:r>
        <w:t xml:space="preserve">Either party may terminate the contract with sixty (60) days' written notice. In the event of termination, all Paramedic personnel and equipment will be withdrawn from the Iraq Baghdad sites within the notice period.</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Iraq. Disputes shall be resolved through arbitration in Baghdad under the rules of the Iraqi Arbitration Center.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Iraq Baghdad</w:t>
      </w:r>
      <w:r>
        <w:t xml:space="preserve"> </w:t>
      </w:r>
      <w:r>
        <w:t xml:space="preserve">and agrees to the terms, conditions, and pricing outlined herein. This signature constitutes a binding acceptance of the Quotation Estimate and authorizes MediGuard International Paramedic Services LLC to commence recruitment, licensing, and deployment of Paramedic personnel.</w:t>
      </w:r>
    </w:p>
    <w:p>
      <w:pPr>
        <w:pStyle w:val="BodyText"/>
      </w:pPr>
      <w:r>
        <w:rPr>
          <w:bCs/>
          <w:b/>
        </w:rPr>
        <w:t xml:space="preserve">For MediGuard International Paramedic Services LLC</w:t>
      </w:r>
    </w:p>
    <w:p>
      <w:pPr>
        <w:pStyle w:val="BodyText"/>
      </w:pPr>
      <w:r>
        <w:t xml:space="preserve">Name: Sarah Al-Hassan</w:t>
      </w:r>
    </w:p>
    <w:p>
      <w:pPr>
        <w:pStyle w:val="BodyText"/>
      </w:pPr>
      <w:r>
        <w:t xml:space="preserve">Title: Senior Account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Al-Rafidain Industrial Group</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No. QTE-2025-BGH-00472 | Page 1 of 1</w:t>
      </w:r>
    </w:p>
    <w:p>
      <w:pPr>
        <w:pStyle w:val="BodyText"/>
      </w:pPr>
      <w:r>
        <w:t xml:space="preserve">This document is a commercial Quotation Estimate for Paramedic services in Iraq Baghdad and does not constitute a binding contract until countersigned by both parties.</w:t>
      </w:r>
    </w:p>
    <w:p>
      <w:pPr>
        <w:pStyle w:val="BodyText"/>
      </w:pPr>
      <w:r>
        <w:t xml:space="preserve">© 2025 MediGuard International Paramedic Services LLC – Baghdad, Iraq.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Iraq Baghdad</dc:title>
  <dc:creator/>
  <dc:language>en</dc:language>
  <cp:keywords/>
  <dcterms:created xsi:type="dcterms:W3CDTF">2026-10-10T09:10:50Z</dcterms:created>
  <dcterms:modified xsi:type="dcterms:W3CDTF">2026-10-10T09:10:50Z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