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medirescue-jerusalem-ltd."/>
    <w:p>
      <w:pPr>
        <w:pStyle w:val="Heading1"/>
      </w:pPr>
      <w:r>
        <w:t xml:space="preserve">MediRescue Jerusalem Ltd.</w:t>
      </w:r>
    </w:p>
    <w:p>
      <w:pPr>
        <w:pStyle w:val="FirstParagraph"/>
      </w:pPr>
      <w:r>
        <w:t xml:space="preserve">12 King David Street, Jerusalem 91000, Israel</w:t>
      </w:r>
    </w:p>
    <w:p>
      <w:pPr>
        <w:pStyle w:val="BodyText"/>
      </w:pPr>
      <w:r>
        <w:t xml:space="preserve">Tel: +972-2-623-4567 | Email: quotes@medirescue-jerusalem.co.il</w:t>
      </w:r>
    </w:p>
    <w:p>
      <w:pPr>
        <w:pStyle w:val="BodyText"/>
      </w:pPr>
      <w:r>
        <w:t xml:space="preserve">VAT: 51-234-567-8 | License No. IL-AMB-2024-0891</w:t>
      </w:r>
    </w:p>
    <w:bookmarkEnd w:id="20"/>
    <w:p>
      <w:pPr>
        <w:pStyle w:val="BodyText"/>
      </w:pPr>
      <w:r>
        <w:t xml:space="preserve">Document Ref: QTE-JER-2025-0417</w:t>
      </w:r>
    </w:p>
    <w:p>
      <w:pPr>
        <w:pStyle w:val="BodyText"/>
      </w:pPr>
      <w:r>
        <w:t xml:space="preserve">Date: 17 June 2025</w:t>
      </w:r>
    </w:p>
    <w:bookmarkStart w:id="21" w:name="quotation-estimate"/>
    <w:p>
      <w:pPr>
        <w:pStyle w:val="Heading2"/>
      </w:pPr>
      <w:r>
        <w:t xml:space="preserve">Quotation Estimate</w:t>
      </w:r>
    </w:p>
    <w:p>
      <w:pPr>
        <w:pStyle w:val="FirstParagraph"/>
      </w:pPr>
      <w:r>
        <w:t xml:space="preserve">Paramedic Emergency Medical Services – Israel Jerusalem</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Client Address:</w:t>
            </w:r>
          </w:p>
        </w:tc>
        <w:tc>
          <w:tcPr/>
          <w:p>
            <w:pPr>
              <w:pStyle w:val="Compact"/>
              <w:jc w:val="left"/>
            </w:pPr>
            <w:r>
              <w:t xml:space="preserve">Jerusalem, Israel</w:t>
            </w:r>
          </w:p>
        </w:tc>
      </w:tr>
      <w:tr>
        <w:tc>
          <w:tcPr/>
          <w:p>
            <w:pPr>
              <w:pStyle w:val="Compact"/>
              <w:jc w:val="left"/>
            </w:pPr>
            <w:r>
              <w:t xml:space="preserve">Service Location:</w:t>
            </w:r>
          </w:p>
        </w:tc>
        <w:tc>
          <w:tcPr/>
          <w:p>
            <w:pPr>
              <w:pStyle w:val="Compact"/>
              <w:jc w:val="left"/>
            </w:pPr>
            <w:r>
              <w:t xml:space="preserve">Israel Jerusalem – All Districts (Old City, West Jerusalem, East Jerusalem, Gush Etzion Corridor)</w:t>
            </w:r>
          </w:p>
        </w:tc>
      </w:tr>
      <w:tr>
        <w:tc>
          <w:tcPr/>
          <w:p>
            <w:pPr>
              <w:pStyle w:val="Compact"/>
              <w:jc w:val="left"/>
            </w:pPr>
            <w:r>
              <w:t xml:space="preserve">Quotation Validity:</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New Israeli Shekels (ILS / ₪)</w:t>
            </w:r>
          </w:p>
        </w:tc>
      </w:tr>
    </w:tbl>
    <w:bookmarkStart w:id="22" w:name="scope-of-paramedic-services"/>
    <w:p>
      <w:pPr>
        <w:pStyle w:val="Heading3"/>
      </w:pPr>
      <w:r>
        <w:t xml:space="preserve">1. Scope of Paramedic Services</w:t>
      </w:r>
    </w:p>
    <w:p>
      <w:pPr>
        <w:pStyle w:val="FirstParagraph"/>
      </w:pPr>
      <w:r>
        <w:t xml:space="preserve">This</w:t>
      </w:r>
      <w:r>
        <w:t xml:space="preserve"> </w:t>
      </w:r>
      <w:r>
        <w:t xml:space="preserve">Quotation Estimate</w:t>
      </w:r>
      <w:r>
        <w:t xml:space="preserve"> </w:t>
      </w:r>
      <w:r>
        <w:t xml:space="preserve">is issued by MediRescue Jerusalem Ltd. to provide comprehensive</w:t>
      </w:r>
      <w:r>
        <w:t xml:space="preserve"> </w:t>
      </w:r>
      <w:r>
        <w:t xml:space="preserve">Paramedic</w:t>
      </w:r>
      <w:r>
        <w:t xml:space="preserve"> </w:t>
      </w:r>
      <w:r>
        <w:t xml:space="preserve">emergency medical response services within the metropolitan area of</w:t>
      </w:r>
      <w:r>
        <w:t xml:space="preserve"> </w:t>
      </w:r>
      <w:r>
        <w:t xml:space="preserve">Israel Jerusalem</w:t>
      </w:r>
      <w:r>
        <w:t xml:space="preserve">. The services outlined below are designed to meet the regulatory standards set forth by the Israeli Ministry of Health and the National Ambulance Service (Magen David Adom) operational guidelines. Our</w:t>
      </w:r>
      <w:r>
        <w:t xml:space="preserve"> </w:t>
      </w:r>
      <w:r>
        <w:t xml:space="preserve">Paramedic</w:t>
      </w:r>
      <w:r>
        <w:t xml:space="preserve"> </w:t>
      </w:r>
      <w:r>
        <w:t xml:space="preserve">team is fully certified, bilingual (Hebrew and English), and equipped to handle all levels of medical emergencies, from routine transport to critical trauma and cardiac arrest interventions.</w:t>
      </w:r>
    </w:p>
    <w:p>
      <w:pPr>
        <w:pStyle w:val="BodyText"/>
      </w:pPr>
      <w:r>
        <w:t xml:space="preserve">The operational coverage area encompasses all residential, commercial, and institutional zones within</w:t>
      </w:r>
      <w:r>
        <w:t xml:space="preserve"> </w:t>
      </w:r>
      <w:r>
        <w:t xml:space="preserve">Israel Jerusalem</w:t>
      </w:r>
      <w:r>
        <w:t xml:space="preserve">, including the Old City, the Mount of Olives area, the business districts along Jaffa Road and Ben Yehuda Street, the university campuses, and the surrounding suburban neighborhoods. Response times are guaranteed within 8 minutes for the central districts and 12 minutes for peripheral areas of</w:t>
      </w:r>
      <w:r>
        <w:t xml:space="preserve"> </w:t>
      </w:r>
      <w:r>
        <w:t xml:space="preserve">Israel Jerusalem</w:t>
      </w:r>
      <w:r>
        <w:t xml:space="preserv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Primary Paramedic – Advanced Life Support (ALS) – Monthly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Secondary Paramedic – Basic Life Support (BLS) – Monthly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03</w:t>
            </w:r>
          </w:p>
        </w:tc>
        <w:tc>
          <w:tcPr/>
          <w:p>
            <w:pPr>
              <w:pStyle w:val="Compact"/>
              <w:jc w:val="left"/>
            </w:pPr>
            <w:r>
              <w:t xml:space="preserve">Paramedic Ambulance Unit (Type A) – Fully Equipped, Israel Jerusalem Fleet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04</w:t>
            </w:r>
          </w:p>
        </w:tc>
        <w:tc>
          <w:tcPr/>
          <w:p>
            <w:pPr>
              <w:pStyle w:val="Compact"/>
              <w:jc w:val="left"/>
            </w:pPr>
            <w:r>
              <w:t xml:space="preserve">Medical Consumables &amp; Emergency Supplies (Oxygen, IV Kits, Defibrillator Pads, Trauma Dressings)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05</w:t>
            </w:r>
          </w:p>
        </w:tc>
        <w:tc>
          <w:tcPr/>
          <w:p>
            <w:pPr>
              <w:pStyle w:val="Compact"/>
              <w:jc w:val="left"/>
            </w:pPr>
            <w:r>
              <w:t xml:space="preserve">GPS Dispatch &amp; Communication System – Israel Jerusalem Coverage Zone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24/7 On-Call Paramedic Coverage – Weekend &amp; Holiday Surcharge (Israel Jerusalem)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5,600.00</w:t>
            </w:r>
          </w:p>
        </w:tc>
        <w:tc>
          <w:tcPr/>
          <w:p>
            <w:pPr>
              <w:pStyle w:val="Compact"/>
              <w:jc w:val="left"/>
            </w:pPr>
            <w:r>
              <w:t xml:space="preserve">67,200.00</w:t>
            </w:r>
          </w:p>
        </w:tc>
      </w:tr>
      <w:tr>
        <w:tc>
          <w:tcPr/>
          <w:p>
            <w:pPr>
              <w:pStyle w:val="Compact"/>
              <w:jc w:val="left"/>
            </w:pPr>
            <w:r>
              <w:t xml:space="preserve">07</w:t>
            </w:r>
          </w:p>
        </w:tc>
        <w:tc>
          <w:tcPr/>
          <w:p>
            <w:pPr>
              <w:pStyle w:val="Compact"/>
              <w:jc w:val="left"/>
            </w:pPr>
            <w:r>
              <w:t xml:space="preserve">Annual Paramedic Certification Renewal &amp; Continuing Medical Education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Insurance – Professional Liability &amp; Vehicle (Israel Jerusalem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09</w:t>
            </w:r>
          </w:p>
        </w:tc>
        <w:tc>
          <w:tcPr/>
          <w:p>
            <w:pPr>
              <w:pStyle w:val="Compact"/>
              <w:jc w:val="left"/>
            </w:pPr>
            <w:r>
              <w:t xml:space="preserve">Administrative &amp; Regulatory Compliance (Israeli Ministry of Health Reporting)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left"/>
            </w:pPr>
            <w:r>
              <w:t xml:space="preserve">SUBTOTAL</w:t>
            </w:r>
          </w:p>
        </w:tc>
        <w:tc>
          <w:tcPr/>
          <w:p>
            <w:pPr>
              <w:pStyle w:val="Compact"/>
              <w:jc w:val="left"/>
            </w:pPr>
            <w:r>
              <w:t xml:space="preserve">685,100.00</w:t>
            </w:r>
          </w:p>
        </w:tc>
      </w:tr>
      <w:tr>
        <w:tc>
          <w:tcPr>
            <w:gridSpan w:val="5"/>
          </w:tcPr>
          <w:p>
            <w:pPr>
              <w:pStyle w:val="Compact"/>
              <w:jc w:val="left"/>
            </w:pPr>
            <w:r>
              <w:t xml:space="preserve">VAT (18%)</w:t>
            </w:r>
          </w:p>
        </w:tc>
        <w:tc>
          <w:tcPr/>
          <w:p>
            <w:pPr>
              <w:pStyle w:val="Compact"/>
              <w:jc w:val="left"/>
            </w:pPr>
            <w:r>
              <w:t xml:space="preserve">123,318.00</w:t>
            </w:r>
          </w:p>
        </w:tc>
      </w:tr>
      <w:tr>
        <w:tc>
          <w:tcPr>
            <w:gridSpan w:val="5"/>
          </w:tcPr>
          <w:p>
            <w:pPr>
              <w:pStyle w:val="Compact"/>
              <w:jc w:val="left"/>
            </w:pPr>
            <w:r>
              <w:t xml:space="preserve">GRAND TOTAL (Annual)</w:t>
            </w:r>
          </w:p>
        </w:tc>
        <w:tc>
          <w:tcPr/>
          <w:p>
            <w:pPr>
              <w:pStyle w:val="Compact"/>
              <w:jc w:val="left"/>
            </w:pPr>
            <w:r>
              <w:t xml:space="preserve">808,418.00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based on fuel costs, labor market adjustments, or regulatory changes applicable to</w:t>
      </w:r>
      <w:r>
        <w:t xml:space="preserve"> </w:t>
      </w:r>
      <w:r>
        <w:t xml:space="preserve">Paramedic</w:t>
      </w:r>
      <w:r>
        <w:t xml:space="preserve"> </w:t>
      </w:r>
      <w:r>
        <w:t xml:space="preserve">services in</w:t>
      </w:r>
      <w:r>
        <w:t xml:space="preserve"> </w:t>
      </w:r>
      <w:r>
        <w:t xml:space="preserve">Israel Jerusalem</w:t>
      </w:r>
      <w:r>
        <w:t xml:space="preserve">.</w:t>
      </w:r>
    </w:p>
    <w:p>
      <w:pPr>
        <w:numPr>
          <w:ilvl w:val="0"/>
          <w:numId w:val="1001"/>
        </w:numPr>
        <w:pStyle w:val="Compact"/>
      </w:pPr>
      <w:r>
        <w:t xml:space="preserve">All</w:t>
      </w:r>
      <w:r>
        <w:t xml:space="preserve"> </w:t>
      </w:r>
      <w:r>
        <w:t xml:space="preserve">Paramedic</w:t>
      </w:r>
      <w:r>
        <w:t xml:space="preserve"> </w:t>
      </w:r>
      <w:r>
        <w:t xml:space="preserve">personnel assigned to this contract shall hold valid Israeli Ministry of Health paramedic licenses and current BLS/ALS certifications. Background checks are conducted in accordance with Israeli law.</w:t>
      </w:r>
    </w:p>
    <w:p>
      <w:pPr>
        <w:numPr>
          <w:ilvl w:val="0"/>
          <w:numId w:val="1001"/>
        </w:numPr>
        <w:pStyle w:val="Compact"/>
      </w:pPr>
      <w:r>
        <w:t xml:space="preserve">Payment terms: 50% upon contract execution, with the remaining 50% invoiced monthly in arrears. Payment is due within 14 days of invoice date via bank transfer to the account specified on the invoice.</w:t>
      </w:r>
    </w:p>
    <w:p>
      <w:pPr>
        <w:numPr>
          <w:ilvl w:val="0"/>
          <w:numId w:val="1001"/>
        </w:numPr>
        <w:pStyle w:val="Compact"/>
      </w:pPr>
      <w:r>
        <w:t xml:space="preserve">The service area is strictly limited to the municipal and regional boundaries of</w:t>
      </w:r>
      <w:r>
        <w:t xml:space="preserve"> </w:t>
      </w:r>
      <w:r>
        <w:t xml:space="preserve">Israel Jerusalem</w:t>
      </w:r>
      <w:r>
        <w:t xml:space="preserve">. Transport beyond these boundaries (e.g., to Tel Aviv, Haifa, or Eilat) will be billed at an additional rate of ILS 12.50 per kilometer, as detailed in a supplementary addendum.</w:t>
      </w:r>
    </w:p>
    <w:p>
      <w:pPr>
        <w:numPr>
          <w:ilvl w:val="0"/>
          <w:numId w:val="1001"/>
        </w:numPr>
        <w:pStyle w:val="Compact"/>
      </w:pPr>
      <w:r>
        <w:t xml:space="preserve">MediRescue Jerusalem Ltd. shall maintain a minimum response time of 8 minutes within central</w:t>
      </w:r>
      <w:r>
        <w:t xml:space="preserve"> </w:t>
      </w:r>
      <w:r>
        <w:t xml:space="preserve">Israel Jerusalem</w:t>
      </w:r>
      <w:r>
        <w:t xml:space="preserve"> </w:t>
      </w:r>
      <w:r>
        <w:t xml:space="preserve">and 12 minutes in peripheral zones. Failure to meet this standard for three consecutive incidents will entitle the client to a 5% service credit for that month.</w:t>
      </w:r>
    </w:p>
    <w:p>
      <w:pPr>
        <w:numPr>
          <w:ilvl w:val="0"/>
          <w:numId w:val="1001"/>
        </w:numPr>
        <w:pStyle w:val="Compact"/>
      </w:pPr>
      <w:r>
        <w:t xml:space="preserve">All medical data and patient information handled by our</w:t>
      </w:r>
      <w:r>
        <w:t xml:space="preserve"> </w:t>
      </w:r>
      <w:r>
        <w:t xml:space="preserve">Paramedic</w:t>
      </w:r>
      <w:r>
        <w:t xml:space="preserve"> </w:t>
      </w:r>
      <w:r>
        <w:t xml:space="preserve">team shall be protected in full compliance with the Israeli Privacy Protection Law, 5741-1981, and the EU General Data Protection Regulation (GDPR) where applicable.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The terms herein are indicative and subject to final legal review.</w:t>
      </w:r>
    </w:p>
    <w:p>
      <w:pPr>
        <w:numPr>
          <w:ilvl w:val="0"/>
          <w:numId w:val="1001"/>
        </w:numPr>
        <w:pStyle w:val="Compact"/>
      </w:pPr>
      <w:r>
        <w:t xml:space="preserve">Force majeure events, including but not limited to security incidents, natural disasters, or government-mandated lockdowns affecting</w:t>
      </w:r>
      <w:r>
        <w:t xml:space="preserve"> </w:t>
      </w:r>
      <w:r>
        <w:t xml:space="preserve">Israel Jerusalem</w:t>
      </w:r>
      <w:r>
        <w:t xml:space="preserve">, may temporarily alter service delivery parameters. Both parties agree to negotiate in good faith under such circumstances.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Israel Jerusalem</w:t>
      </w:r>
      <w:r>
        <w:t xml:space="preserve"> </w:t>
      </w:r>
      <w:r>
        <w:t xml:space="preserve">and agrees to the terms outlined above. This signature authorizes MediRescue Jerusalem Ltd. to proceed with service mobilization upon receipt of the initial payment.</w:t>
      </w:r>
    </w:p>
    <w:p>
      <w:pPr>
        <w:pStyle w:val="BodyText"/>
      </w:pPr>
      <w:r>
        <w:rPr>
          <w:bCs/>
          <w:b/>
        </w:rPr>
        <w:t xml:space="preserve">For MediRescue Jerusalem Ltd. (Provider)</w:t>
      </w:r>
    </w:p>
    <w:p>
      <w:pPr>
        <w:pStyle w:val="BodyText"/>
      </w:pPr>
      <w:r>
        <w:t xml:space="preserve">Name: David Levi, Operations Director</w:t>
      </w:r>
    </w:p>
    <w:p>
      <w:pPr>
        <w:pStyle w:val="BodyText"/>
      </w:pPr>
      <w:r>
        <w:t xml:space="preserve">Date: ____________________</w:t>
      </w:r>
    </w:p>
    <w:p>
      <w:pPr>
        <w:pStyle w:val="BodyText"/>
      </w:pPr>
      <w:r>
        <w:rPr>
          <w:bCs/>
          <w:b/>
        </w:rPr>
        <w:t xml:space="preserve">For the Client (Recipient)</w:t>
      </w:r>
    </w:p>
    <w:p>
      <w:pPr>
        <w:pStyle w:val="BodyText"/>
      </w:pPr>
      <w:r>
        <w:t xml:space="preserve">Name: ____________________</w:t>
      </w:r>
    </w:p>
    <w:p>
      <w:pPr>
        <w:pStyle w:val="BodyText"/>
      </w:pPr>
      <w:r>
        <w:t xml:space="preserve">Date: ____________________</w:t>
      </w:r>
    </w:p>
    <w:p>
      <w:pPr>
        <w:pStyle w:val="BodyText"/>
      </w:pPr>
      <w:r>
        <w:rPr>
          <w:bCs/>
          <w:b/>
        </w:rPr>
        <w:t xml:space="preserve">Note:</w:t>
      </w:r>
      <w:r>
        <w:t xml:space="preserve"> </w:t>
      </w:r>
      <w:r>
        <w:t xml:space="preserve">This Quotation Estimate is prepared exclusively for the named client and may not be transferred or used for any other purpose without prior written consent from MediRescue Jerusalem Ltd. All prices are quoted in New Israeli Shekels (ILS) and are inclusive of all applicable local taxes unless otherwise stated. For questions regarding this Paramedic service quotation in Israel Jerusalem, please contact our client services desk at +972-2-623-4567 or quotes@medirescue-jerusalem.co.il.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Israel Jerusalem</dc:title>
  <dc:creator/>
  <dc:language>en</dc:language>
  <cp:keywords/>
  <dcterms:created xsi:type="dcterms:W3CDTF">2026-10-10T01:55:09Z</dcterms:created>
  <dcterms:modified xsi:type="dcterms:W3CDTF">2026-10-10T01:55:09Z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