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al-nour-medical-services-w.l.l."/>
    <w:p>
      <w:pPr>
        <w:pStyle w:val="Heading1"/>
      </w:pPr>
      <w:r>
        <w:t xml:space="preserve">AL-NOUR MEDICAL SERVICES W.L.L.</w:t>
      </w:r>
    </w:p>
    <w:p>
      <w:pPr>
        <w:pStyle w:val="FirstParagraph"/>
      </w:pPr>
      <w:r>
        <w:t xml:space="preserve">Paramedic &amp; Emergency Medical Response Company</w:t>
      </w:r>
    </w:p>
    <w:p>
      <w:pPr>
        <w:pStyle w:val="BodyText"/>
      </w:pPr>
      <w:r>
        <w:t xml:space="preserve">Office 412, Medical Tower, Salmiya District, Kuwait Kuwait City</w:t>
      </w:r>
    </w:p>
    <w:p>
      <w:pPr>
        <w:pStyle w:val="BodyText"/>
      </w:pPr>
      <w:r>
        <w:t xml:space="preserve">Tel: +965 2244 5566 | Email: info@alnourmed.kw | CR: 118934</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QTE-2025-KW-04782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(until 15 July 2025)</w:t>
            </w:r>
          </w:p>
        </w:tc>
        <w:tc>
          <w:tcPr/>
          <w:p>
            <w:pPr>
              <w:pStyle w:val="Compact"/>
              <w:jc w:val="left"/>
            </w:pPr>
            <w:r>
              <w:t xml:space="preserve">Currency</w:t>
            </w:r>
          </w:p>
        </w:tc>
        <w:tc>
          <w:tcPr/>
          <w:p>
            <w:pPr>
              <w:pStyle w:val="Compact"/>
              <w:jc w:val="left"/>
            </w:pPr>
            <w:r>
              <w:t xml:space="preserve">Kuwaiti Dinar (KWD)</w:t>
            </w:r>
          </w:p>
        </w:tc>
      </w:tr>
    </w:tbl>
    <w:bookmarkStart w:id="21" w:name="prepared-for-client"/>
    <w:p>
      <w:pPr>
        <w:pStyle w:val="Heading3"/>
      </w:pPr>
      <w:r>
        <w:t xml:space="preserve">Prepared For (Client)</w:t>
      </w:r>
    </w:p>
    <w:p>
      <w:pPr>
        <w:pStyle w:val="FirstParagraph"/>
      </w:pPr>
      <w:r>
        <w:rPr>
          <w:bCs/>
          <w:b/>
        </w:rPr>
        <w:t xml:space="preserve">Client Name:</w:t>
      </w:r>
      <w:r>
        <w:t xml:space="preserve"> </w:t>
      </w:r>
      <w:r>
        <w:t xml:space="preserve">Al-Rashid Corporate Facilities Management Co.</w:t>
      </w:r>
    </w:p>
    <w:p>
      <w:pPr>
        <w:pStyle w:val="BodyText"/>
      </w:pPr>
      <w:r>
        <w:rPr>
          <w:bCs/>
          <w:b/>
        </w:rPr>
        <w:t xml:space="preserve">Address:</w:t>
      </w:r>
      <w:r>
        <w:t xml:space="preserve"> </w:t>
      </w:r>
      <w:r>
        <w:t xml:space="preserve">Block 4, Street 12, Salmiya, Kuwait Kuwait City</w:t>
      </w:r>
    </w:p>
    <w:p>
      <w:pPr>
        <w:pStyle w:val="BodyText"/>
      </w:pPr>
      <w:r>
        <w:rPr>
          <w:bCs/>
          <w:b/>
        </w:rPr>
        <w:t xml:space="preserve">Contact Person:</w:t>
      </w:r>
      <w:r>
        <w:t xml:space="preserve"> </w:t>
      </w:r>
      <w:r>
        <w:t xml:space="preserve">Mr. Faisal Al-Harbi</w:t>
      </w:r>
    </w:p>
    <w:p>
      <w:pPr>
        <w:pStyle w:val="BodyText"/>
      </w:pPr>
      <w:r>
        <w:rPr>
          <w:bCs/>
          <w:b/>
        </w:rPr>
        <w:t xml:space="preserve">Phone:</w:t>
      </w:r>
      <w:r>
        <w:t xml:space="preserve"> </w:t>
      </w:r>
      <w:r>
        <w:t xml:space="preserve">+965 9988 7766</w:t>
      </w:r>
    </w:p>
    <w:p>
      <w:pPr>
        <w:pStyle w:val="BodyText"/>
      </w:pPr>
      <w:r>
        <w:rPr>
          <w:bCs/>
          <w:b/>
        </w:rPr>
        <w:t xml:space="preserve">Email:</w:t>
      </w:r>
      <w:r>
        <w:t xml:space="preserve"> </w:t>
      </w:r>
      <w:r>
        <w:t xml:space="preserve">f.harbi@alrashidfm.kw</w:t>
      </w:r>
    </w:p>
    <w:bookmarkEnd w:id="21"/>
    <w:bookmarkStart w:id="22" w:name="prepared-by-supplier"/>
    <w:p>
      <w:pPr>
        <w:pStyle w:val="Heading3"/>
      </w:pPr>
      <w:r>
        <w:t xml:space="preserve">Prepared By (Supplier)</w:t>
      </w:r>
    </w:p>
    <w:p>
      <w:pPr>
        <w:pStyle w:val="FirstParagraph"/>
      </w:pPr>
      <w:r>
        <w:rPr>
          <w:bCs/>
          <w:b/>
        </w:rPr>
        <w:t xml:space="preserve">Company:</w:t>
      </w:r>
      <w:r>
        <w:t xml:space="preserve"> </w:t>
      </w:r>
      <w:r>
        <w:t xml:space="preserve">Al-Nour Medical Services W.L.L.</w:t>
      </w:r>
    </w:p>
    <w:p>
      <w:pPr>
        <w:pStyle w:val="BodyText"/>
      </w:pPr>
      <w:r>
        <w:rPr>
          <w:bCs/>
          <w:b/>
        </w:rPr>
        <w:t xml:space="preserve">Address:</w:t>
      </w:r>
      <w:r>
        <w:t xml:space="preserve"> </w:t>
      </w:r>
      <w:r>
        <w:t xml:space="preserve">Office 412, Medical Tower, Salmiya, Kuwait Kuwait City</w:t>
      </w:r>
    </w:p>
    <w:p>
      <w:pPr>
        <w:pStyle w:val="BodyText"/>
      </w:pPr>
      <w:r>
        <w:rPr>
          <w:bCs/>
          <w:b/>
        </w:rPr>
        <w:t xml:space="preserve">Contact Person:</w:t>
      </w:r>
      <w:r>
        <w:t xml:space="preserve"> </w:t>
      </w:r>
      <w:r>
        <w:t xml:space="preserve">Dr. Layla Al-Sabah, Operations Director</w:t>
      </w:r>
    </w:p>
    <w:p>
      <w:pPr>
        <w:pStyle w:val="BodyText"/>
      </w:pPr>
      <w:r>
        <w:rPr>
          <w:bCs/>
          <w:b/>
        </w:rPr>
        <w:t xml:space="preserve">Phone:</w:t>
      </w:r>
      <w:r>
        <w:t xml:space="preserve"> </w:t>
      </w:r>
      <w:r>
        <w:t xml:space="preserve">+965 2244 5566</w:t>
      </w:r>
    </w:p>
    <w:p>
      <w:pPr>
        <w:pStyle w:val="BodyText"/>
      </w:pPr>
      <w:r>
        <w:rPr>
          <w:bCs/>
          <w:b/>
        </w:rPr>
        <w:t xml:space="preserve">Email:</w:t>
      </w:r>
      <w:r>
        <w:t xml:space="preserve"> </w:t>
      </w:r>
      <w:r>
        <w:t xml:space="preserve">operations@alnourmed.kw</w:t>
      </w:r>
    </w:p>
    <w:bookmarkEnd w:id="22"/>
    <w:p>
      <w:pPr>
        <w:pStyle w:val="BodyText"/>
      </w:pPr>
      <w:r>
        <w:t xml:space="preserve">1. Scope of Paramedic Services</w:t>
      </w:r>
    </w:p>
    <w:p>
      <w:pPr>
        <w:pStyle w:val="BodyText"/>
      </w:pPr>
      <w:r>
        <w:t xml:space="preserve">This</w:t>
      </w:r>
      <w:r>
        <w:t xml:space="preserve"> </w:t>
      </w:r>
      <w:r>
        <w:t xml:space="preserve">Quotation Estimate</w:t>
      </w:r>
      <w:r>
        <w:t xml:space="preserve"> </w:t>
      </w:r>
      <w:r>
        <w:t xml:space="preserve">is issued by Al-Nour Medical Services W.L.L. to provide comprehensive</w:t>
      </w:r>
      <w:r>
        <w:t xml:space="preserve"> </w:t>
      </w:r>
      <w:r>
        <w:t xml:space="preserve">Paramedic</w:t>
      </w:r>
      <w:r>
        <w:t xml:space="preserve"> </w:t>
      </w:r>
      <w:r>
        <w:t xml:space="preserve">services for the client's corporate facilities located in</w:t>
      </w:r>
      <w:r>
        <w:t xml:space="preserve"> </w:t>
      </w:r>
      <w:r>
        <w:t xml:space="preserve">Kuwait Kuwait City</w:t>
      </w:r>
      <w:r>
        <w:t xml:space="preserve">. The scope encompasses on-site emergency medical response, advanced life support (ALS) coverage, routine health screening support, and 24/7 standby</w:t>
      </w:r>
      <w:r>
        <w:t xml:space="preserve"> </w:t>
      </w:r>
      <w:r>
        <w:t xml:space="preserve">Paramedic</w:t>
      </w:r>
      <w:r>
        <w:t xml:space="preserve"> </w:t>
      </w:r>
      <w:r>
        <w:t xml:space="preserve">personnel as detailed in the line items below. All</w:t>
      </w:r>
      <w:r>
        <w:t xml:space="preserve"> </w:t>
      </w:r>
      <w:r>
        <w:t xml:space="preserve">Paramedic</w:t>
      </w:r>
      <w:r>
        <w:t xml:space="preserve"> </w:t>
      </w:r>
      <w:r>
        <w:t xml:space="preserve">staff deployed under this arrangement shall hold valid Kuwaiti Ministry of Health (MOH) licenses, current BLS/ACLS certifications, and a minimum of five (5) years of field experience in pre-hospital emergency care within the</w:t>
      </w:r>
      <w:r>
        <w:t xml:space="preserve"> </w:t>
      </w:r>
      <w:r>
        <w:t xml:space="preserve">Kuwait Kuwait City</w:t>
      </w:r>
      <w:r>
        <w:t xml:space="preserve"> </w:t>
      </w:r>
      <w:r>
        <w:t xml:space="preserve">metropolitan area.</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Paramedic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1</w:t>
            </w:r>
          </w:p>
        </w:tc>
        <w:tc>
          <w:tcPr/>
          <w:p>
            <w:pPr>
              <w:pStyle w:val="Compact"/>
              <w:jc w:val="left"/>
            </w:pPr>
            <w:r>
              <w:t xml:space="preserve">On-site Paramedic Station – 24/7 Advanced Life Support (ALS) coverage at client's main headquarters in Kuwait Kuwait City. Includes one (1) senior Paramedic and one (1) Paramedic Assistant per shift, equipped with defibrillator, oxygen supply, suction, and trauma kit.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4,850.000</w:t>
            </w:r>
          </w:p>
        </w:tc>
        <w:tc>
          <w:tcPr/>
          <w:p>
            <w:pPr>
              <w:pStyle w:val="Compact"/>
              <w:jc w:val="left"/>
            </w:pPr>
            <w:r>
              <w:t xml:space="preserve">58,200.000</w:t>
            </w:r>
          </w:p>
        </w:tc>
      </w:tr>
      <w:tr>
        <w:tc>
          <w:tcPr/>
          <w:p>
            <w:pPr>
              <w:pStyle w:val="Compact"/>
              <w:jc w:val="left"/>
            </w:pPr>
            <w:r>
              <w:t xml:space="preserve">2</w:t>
            </w:r>
          </w:p>
        </w:tc>
        <w:tc>
          <w:tcPr/>
          <w:p>
            <w:pPr>
              <w:pStyle w:val="Compact"/>
              <w:jc w:val="left"/>
            </w:pPr>
            <w:r>
              <w:t xml:space="preserve">Mobile Paramedic Response Unit – Ambulance with full ALS equipment stationed within a 15-minute radius of the client's premises in Kuwait Kuwait City. Response time guaranteed under 8 minutes for all on-site emergencies.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3</w:t>
            </w:r>
          </w:p>
        </w:tc>
        <w:tc>
          <w:tcPr/>
          <w:p>
            <w:pPr>
              <w:pStyle w:val="Compact"/>
              <w:jc w:val="left"/>
            </w:pPr>
            <w:r>
              <w:t xml:space="preserve">Quarterly On-Site Health Screening &amp; First Aid Training – Paramedic-led sessions for up to 200 employees per quarter, covering CPR, AED usage, wound management, and emergency evacuation protocols specific to Kuwait Kuwait City building layouts.</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1,150.000</w:t>
            </w:r>
          </w:p>
        </w:tc>
        <w:tc>
          <w:tcPr/>
          <w:p>
            <w:pPr>
              <w:pStyle w:val="Compact"/>
              <w:jc w:val="left"/>
            </w:pPr>
            <w:r>
              <w:t xml:space="preserve">4,600.000</w:t>
            </w:r>
          </w:p>
        </w:tc>
      </w:tr>
      <w:tr>
        <w:tc>
          <w:tcPr/>
          <w:p>
            <w:pPr>
              <w:pStyle w:val="Compact"/>
              <w:jc w:val="left"/>
            </w:pPr>
            <w:r>
              <w:t xml:space="preserve">4</w:t>
            </w:r>
          </w:p>
        </w:tc>
        <w:tc>
          <w:tcPr/>
          <w:p>
            <w:pPr>
              <w:pStyle w:val="Compact"/>
              <w:jc w:val="left"/>
            </w:pPr>
            <w:r>
              <w:t xml:space="preserve">Paramedic Medical Equipment Supply &amp; Maintenance – Monthly inspection, restocking, and calibration of all emergency medical devices (defibrillators, oxygen concentrators, IV kits, spinal boards) deployed at the client site in Kuwait Kuwait City.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5</w:t>
            </w:r>
          </w:p>
        </w:tc>
        <w:tc>
          <w:tcPr/>
          <w:p>
            <w:pPr>
              <w:pStyle w:val="Compact"/>
              <w:jc w:val="left"/>
            </w:pPr>
            <w:r>
              <w:t xml:space="preserve">Incident Reporting &amp; Compliance Documentation – Monthly written reports detailing all Paramedic interventions, near-miss events, and regulatory compliance status as required by Kuwaiti health authorities for operations in Kuwait Kuwait City.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6</w:t>
            </w:r>
          </w:p>
        </w:tc>
        <w:tc>
          <w:tcPr/>
          <w:p>
            <w:pPr>
              <w:pStyle w:val="Compact"/>
              <w:jc w:val="left"/>
            </w:pPr>
            <w:r>
              <w:t xml:space="preserve">Annual Paramedic Staff Certification Renewal &amp; Continuing Education – Covers MOH license renewals, ACLS/BLS recertification, and specialized training modules for all Paramedic personnel assigned to this contract.</w:t>
            </w:r>
          </w:p>
        </w:tc>
        <w:tc>
          <w:tcPr/>
          <w:p>
            <w:pPr>
              <w:pStyle w:val="Compact"/>
              <w:jc w:val="left"/>
            </w:pPr>
            <w:r>
              <w:t xml:space="preserve">1</w:t>
            </w:r>
          </w:p>
        </w:tc>
        <w:tc>
          <w:tcPr/>
          <w:p>
            <w:pPr>
              <w:pStyle w:val="Compact"/>
              <w:jc w:val="left"/>
            </w:pPr>
            <w:r>
              <w:t xml:space="preserve">Year</w:t>
            </w:r>
          </w:p>
        </w:tc>
        <w:tc>
          <w:tcPr/>
          <w:p>
            <w:pPr>
              <w:pStyle w:val="Compact"/>
              <w:jc w:val="left"/>
            </w:pPr>
            <w:r>
              <w:t xml:space="preserve">2,400.000</w:t>
            </w:r>
          </w:p>
        </w:tc>
        <w:tc>
          <w:tcPr/>
          <w:p>
            <w:pPr>
              <w:pStyle w:val="Compact"/>
              <w:jc w:val="left"/>
            </w:pPr>
            <w:r>
              <w:t xml:space="preserve">2,400.000</w:t>
            </w:r>
          </w:p>
        </w:tc>
      </w:tr>
      <w:tr>
        <w:tc>
          <w:tcPr>
            <w:gridSpan w:val="5"/>
          </w:tcPr>
          <w:p>
            <w:pPr>
              <w:pStyle w:val="Compact"/>
              <w:jc w:val="right"/>
            </w:pPr>
            <w:r>
              <w:t xml:space="preserve">Subtotal</w:t>
            </w:r>
          </w:p>
        </w:tc>
        <w:tc>
          <w:tcPr/>
          <w:p>
            <w:pPr>
              <w:pStyle w:val="Compact"/>
              <w:jc w:val="left"/>
            </w:pPr>
            <w:r>
              <w:t xml:space="preserve">115,960.000</w:t>
            </w:r>
          </w:p>
        </w:tc>
      </w:tr>
      <w:tr>
        <w:tc>
          <w:tcPr>
            <w:gridSpan w:val="5"/>
          </w:tcPr>
          <w:p>
            <w:pPr>
              <w:pStyle w:val="Compact"/>
              <w:jc w:val="right"/>
            </w:pPr>
            <w:r>
              <w:t xml:space="preserve">VAT (5%)</w:t>
            </w:r>
          </w:p>
        </w:tc>
        <w:tc>
          <w:tcPr/>
          <w:p>
            <w:pPr>
              <w:pStyle w:val="Compact"/>
              <w:jc w:val="left"/>
            </w:pPr>
            <w:r>
              <w:t xml:space="preserve">5,798.000</w:t>
            </w:r>
          </w:p>
        </w:tc>
      </w:tr>
      <w:tr>
        <w:tc>
          <w:tcPr>
            <w:gridSpan w:val="5"/>
          </w:tcPr>
          <w:p>
            <w:pPr>
              <w:pStyle w:val="Compact"/>
              <w:jc w:val="right"/>
            </w:pPr>
            <w:r>
              <w:t xml:space="preserve">Grand Total (KWD)</w:t>
            </w:r>
          </w:p>
        </w:tc>
        <w:tc>
          <w:tcPr/>
          <w:p>
            <w:pPr>
              <w:pStyle w:val="Compact"/>
              <w:jc w:val="left"/>
            </w:pPr>
            <w:r>
              <w:t xml:space="preserve">121,758.000</w:t>
            </w:r>
          </w:p>
        </w:tc>
      </w:tr>
    </w:tbl>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Prices are quoted in Kuwaiti Dinars (KWD) and are inclusive of all applicable local taxes unless otherwise stated.</w:t>
      </w:r>
    </w:p>
    <w:p>
      <w:pPr>
        <w:numPr>
          <w:ilvl w:val="0"/>
          <w:numId w:val="1001"/>
        </w:numPr>
        <w:pStyle w:val="Compact"/>
      </w:pPr>
      <w:r>
        <w:t xml:space="preserve">All</w:t>
      </w:r>
      <w:r>
        <w:t xml:space="preserve"> </w:t>
      </w:r>
      <w:r>
        <w:t xml:space="preserve">Paramedic</w:t>
      </w:r>
      <w:r>
        <w:t xml:space="preserve"> </w:t>
      </w:r>
      <w:r>
        <w:t xml:space="preserve">personnel assigned to this contract shall be subject to the client's site safety regulations and Kuwaiti labor laws. Al-Nour Medical Services W.L.L. shall bear full responsibility for the employment, insurance, and welfare of its</w:t>
      </w:r>
      <w:r>
        <w:t xml:space="preserve"> </w:t>
      </w:r>
      <w:r>
        <w:t xml:space="preserve">Paramedic</w:t>
      </w:r>
      <w:r>
        <w:t xml:space="preserve"> </w:t>
      </w:r>
      <w:r>
        <w:t xml:space="preserve">staff.</w:t>
      </w:r>
    </w:p>
    <w:p>
      <w:pPr>
        <w:numPr>
          <w:ilvl w:val="0"/>
          <w:numId w:val="1001"/>
        </w:numPr>
        <w:pStyle w:val="Compact"/>
      </w:pPr>
      <w:r>
        <w:t xml:space="preserve">Payment terms: 50% advance upon contract signing, with the remaining 50% payable in equal monthly installments within fifteen (15) days of each invoice date. Late payments shall incur a penalty of 1.5% per month.</w:t>
      </w:r>
    </w:p>
    <w:p>
      <w:pPr>
        <w:numPr>
          <w:ilvl w:val="0"/>
          <w:numId w:val="1001"/>
        </w:numPr>
        <w:pStyle w:val="Compact"/>
      </w:pPr>
      <w:r>
        <w:t xml:space="preserve">The</w:t>
      </w:r>
      <w:r>
        <w:t xml:space="preserve"> </w:t>
      </w:r>
      <w:r>
        <w:t xml:space="preserve">Paramedic</w:t>
      </w:r>
      <w:r>
        <w:t xml:space="preserve"> </w:t>
      </w:r>
      <w:r>
        <w:t xml:space="preserve">services described herein are limited to the premises and immediate vicinity (within 2 km) of the client's facility in</w:t>
      </w:r>
      <w:r>
        <w:t xml:space="preserve"> </w:t>
      </w:r>
      <w:r>
        <w:t xml:space="preserve">Kuwait Kuwait City</w:t>
      </w:r>
      <w:r>
        <w:t xml:space="preserve">. Transport to external hospitals beyond this radius shall be billed separately at KWD 180.000 per incident.</w:t>
      </w:r>
    </w:p>
    <w:p>
      <w:pPr>
        <w:numPr>
          <w:ilvl w:val="0"/>
          <w:numId w:val="1001"/>
        </w:numPr>
        <w:pStyle w:val="Compact"/>
      </w:pPr>
      <w:r>
        <w:t xml:space="preserve">Either party may terminate this agreement with sixty (60) days' written notice. In the event of early termination by the client, a pro-rata charge for unused</w:t>
      </w:r>
      <w:r>
        <w:t xml:space="preserve"> </w:t>
      </w:r>
      <w:r>
        <w:t xml:space="preserve">Paramedic</w:t>
      </w:r>
      <w:r>
        <w:t xml:space="preserve"> </w:t>
      </w:r>
      <w:r>
        <w:t xml:space="preserve">service months shall apply.</w:t>
      </w:r>
    </w:p>
    <w:p>
      <w:pPr>
        <w:numPr>
          <w:ilvl w:val="0"/>
          <w:numId w:val="1001"/>
        </w:numPr>
        <w:pStyle w:val="Compact"/>
      </w:pPr>
      <w:r>
        <w:t xml:space="preserve">All medical records and incident reports generated by our</w:t>
      </w:r>
      <w:r>
        <w:t xml:space="preserve"> </w:t>
      </w:r>
      <w:r>
        <w:t xml:space="preserve">Paramedic</w:t>
      </w:r>
      <w:r>
        <w:t xml:space="preserve"> </w:t>
      </w:r>
      <w:r>
        <w:t xml:space="preserve">team shall be maintained in strict confidentiality in accordance with Kuwaiti data protection regulations and shall be retained for a minimum of seven (7) years.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The terms herein are subject to final legal review by both parties' counsel in</w:t>
      </w:r>
      <w:r>
        <w:t xml:space="preserve"> </w:t>
      </w:r>
      <w:r>
        <w:t xml:space="preserve">Kuwait Kuwait City</w:t>
      </w:r>
      <w:r>
        <w:t xml:space="preserve">.</w:t>
      </w:r>
    </w:p>
    <w:p>
      <w:pPr>
        <w:numPr>
          <w:ilvl w:val="0"/>
          <w:numId w:val="1001"/>
        </w:numPr>
        <w:pStyle w:val="Compact"/>
      </w:pPr>
      <w:r>
        <w:t xml:space="preserve">Force majeure events, including but not limited to government-mandated closures, pandemics, or civil unrest affecting</w:t>
      </w:r>
      <w:r>
        <w:t xml:space="preserve"> </w:t>
      </w:r>
      <w:r>
        <w:t xml:space="preserve">Kuwait Kuwait City</w:t>
      </w:r>
      <w:r>
        <w:t xml:space="preserve">, shall suspend service obligations without penalty to either party.</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scope, pricing, and terms outlined for the provision of</w:t>
      </w:r>
      <w:r>
        <w:t xml:space="preserve"> </w:t>
      </w:r>
      <w:r>
        <w:t xml:space="preserve">Paramedic</w:t>
      </w:r>
      <w:r>
        <w:t xml:space="preserve"> </w:t>
      </w:r>
      <w:r>
        <w:t xml:space="preserve">services in</w:t>
      </w:r>
      <w:r>
        <w:t xml:space="preserve"> </w:t>
      </w:r>
      <w:r>
        <w:t xml:space="preserve">Kuwait Kuwait City</w:t>
      </w:r>
      <w:r>
        <w:t xml:space="preserve">.</w:t>
      </w:r>
    </w:p>
    <w:p>
      <w:pPr>
        <w:pStyle w:val="BodyText"/>
      </w:pPr>
      <w:r>
        <w:rPr>
          <w:bCs/>
          <w:b/>
        </w:rPr>
        <w:t xml:space="preserve">For Al-Nour Medical Services W.L.L. (Supplier)</w:t>
      </w:r>
      <w:r>
        <w:br/>
      </w:r>
      <w:r>
        <w:t xml:space="preserve">Name: Dr. Layla Al-Sabah</w:t>
      </w:r>
      <w:r>
        <w:br/>
      </w:r>
      <w:r>
        <w:t xml:space="preserve">Title: Operations Director</w:t>
      </w:r>
      <w:r>
        <w:br/>
      </w:r>
      <w:r>
        <w:t xml:space="preserve">Date: _______________</w:t>
      </w:r>
    </w:p>
    <w:p>
      <w:pPr>
        <w:pStyle w:val="BodyText"/>
      </w:pPr>
      <w:r>
        <w:rPr>
          <w:bCs/>
          <w:b/>
        </w:rPr>
        <w:t xml:space="preserve">For Al-Rashid Corporate Facilities Management Co. (Client)</w:t>
      </w:r>
      <w:r>
        <w:br/>
      </w:r>
      <w:r>
        <w:t xml:space="preserve">Name: Mr. Faisal Al-Harbi</w:t>
      </w:r>
      <w:r>
        <w:br/>
      </w:r>
      <w:r>
        <w:t xml:space="preserve">Title: General Manager</w:t>
      </w:r>
      <w:r>
        <w:br/>
      </w:r>
      <w:r>
        <w:t xml:space="preserve">Date: _______________</w:t>
      </w:r>
    </w:p>
    <w:p>
      <w:pPr>
        <w:pStyle w:val="BodyText"/>
      </w:pPr>
      <w:r>
        <w:t xml:space="preserve">Al-Nour Medical Services W.L.L. | CR: 118934 | Kuwait Kuwait City | This Quotation Estimate is the property of Al-Nour Medical Services W.L.L. and may not be reproduced without written consent.</w:t>
      </w:r>
    </w:p>
    <w:p>
      <w:pPr>
        <w:pStyle w:val="BodyText"/>
      </w:pPr>
      <w:r>
        <w:t xml:space="preserve">Page 1 of 1 | Generated: 15 June 2025 | Ref: QTE-2025-KW-04782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Kuwait Kuwait City</dc:title>
  <dc:creator/>
  <dc:language>en</dc:language>
  <cp:keywords/>
  <dcterms:created xsi:type="dcterms:W3CDTF">2026-10-10T02:54:30Z</dcterms:created>
  <dcterms:modified xsi:type="dcterms:W3CDTF">2026-10-10T02:54:30Z</dcterms:modified>
</cp:coreProperties>
</file>

<file path=docProps/custom.xml><?xml version="1.0" encoding="utf-8"?>
<Properties xmlns="http://schemas.openxmlformats.org/officeDocument/2006/custom-properties" xmlns:vt="http://schemas.openxmlformats.org/officeDocument/2006/docPropsVTypes"/>
</file>