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quotation-estimate"/>
    <w:p>
      <w:pPr>
        <w:pStyle w:val="Heading1"/>
      </w:pPr>
      <w:r>
        <w:t xml:space="preserve">QUOTATION ESTIMATE</w:t>
      </w:r>
    </w:p>
    <w:p>
      <w:pPr>
        <w:pStyle w:val="FirstParagraph"/>
      </w:pPr>
      <w:r>
        <w:t xml:space="preserve">Professional Paramedic Services — Singapore Singapore</w:t>
      </w:r>
    </w:p>
    <w:bookmarkEnd w:id="20"/>
    <w:bookmarkStart w:id="21" w:name="meridian-emergency-response-pte.-ltd."/>
    <w:p>
      <w:pPr>
        <w:pStyle w:val="Heading3"/>
      </w:pPr>
      <w:r>
        <w:t xml:space="preserve">Meridian Emergency Response Pte. Ltd.</w:t>
      </w:r>
    </w:p>
    <w:p>
      <w:pPr>
        <w:pStyle w:val="FirstParagraph"/>
      </w:pPr>
      <w:r>
        <w:t xml:space="preserve">128 Robinson Road, #21-01</w:t>
      </w:r>
      <w:r>
        <w:br/>
      </w:r>
      <w:r>
        <w:t xml:space="preserve">Singapore Singapore 068913</w:t>
      </w:r>
      <w:r>
        <w:br/>
      </w:r>
      <w:r>
        <w:t xml:space="preserve">UEN: 201934567K</w:t>
      </w:r>
      <w:r>
        <w:br/>
      </w:r>
      <w:r>
        <w:t xml:space="preserve">Tel: +65 6821 4455</w:t>
      </w:r>
      <w:r>
        <w:br/>
      </w:r>
      <w:r>
        <w:t xml:space="preserve">Email: quotes@meridianer.sg</w:t>
      </w:r>
    </w:p>
    <w:bookmarkEnd w:id="21"/>
    <w:bookmarkStart w:id="22" w:name="prepared-for"/>
    <w:p>
      <w:pPr>
        <w:pStyle w:val="Heading3"/>
      </w:pPr>
      <w:r>
        <w:t xml:space="preserve">Prepared For:</w:t>
      </w:r>
    </w:p>
    <w:p>
      <w:pPr>
        <w:pStyle w:val="FirstParagraph"/>
      </w:pPr>
      <w:r>
        <w:t xml:space="preserve">Client Name: _______________________</w:t>
      </w:r>
      <w:r>
        <w:br/>
      </w:r>
      <w:r>
        <w:t xml:space="preserve">Company: _______________________</w:t>
      </w:r>
      <w:r>
        <w:br/>
      </w:r>
      <w:r>
        <w:t xml:space="preserve">Address: _______________________</w:t>
      </w:r>
      <w:r>
        <w:br/>
      </w:r>
      <w:r>
        <w:t xml:space="preserve">Singapore Singapore</w:t>
      </w:r>
      <w:r>
        <w:br/>
      </w:r>
      <w:r>
        <w:t xml:space="preserve">Contact: _______________________</w:t>
      </w:r>
      <w:r>
        <w:br/>
      </w:r>
      <w:r>
        <w:t xml:space="preserve">Email: _______________________</w:t>
      </w:r>
      <w:r>
        <w:br/>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QTE-2025-04871</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r>
      <w:tr>
        <w:tc>
          <w:tcPr/>
          <w:p>
            <w:pPr>
              <w:pStyle w:val="Compact"/>
              <w:jc w:val="left"/>
            </w:pPr>
            <w:r>
              <w:t xml:space="preserve">Service Location:</w:t>
            </w:r>
          </w:p>
        </w:tc>
        <w:tc>
          <w:tcPr/>
          <w:p>
            <w:pPr>
              <w:pStyle w:val="Compact"/>
              <w:jc w:val="left"/>
            </w:pPr>
            <w:r>
              <w:t xml:space="preserve">Singapore Singapore (All Zones)</w:t>
            </w:r>
          </w:p>
        </w:tc>
      </w:tr>
      <w:tr>
        <w:tc>
          <w:tcPr/>
          <w:p>
            <w:pPr>
              <w:pStyle w:val="Compact"/>
              <w:jc w:val="left"/>
            </w:pPr>
            <w:r>
              <w:t xml:space="preserve">Service Duration:</w:t>
            </w:r>
          </w:p>
        </w:tc>
        <w:tc>
          <w:tcPr/>
          <w:p>
            <w:pPr>
              <w:pStyle w:val="Compact"/>
              <w:jc w:val="left"/>
            </w:pPr>
            <w:r>
              <w:t xml:space="preserve">12 months (renewable)</w:t>
            </w:r>
          </w:p>
        </w:tc>
      </w:tr>
      <w:tr>
        <w:tc>
          <w:tcPr/>
          <w:p>
            <w:pPr>
              <w:pStyle w:val="Compact"/>
              <w:jc w:val="left"/>
            </w:pPr>
            <w:r>
              <w:t xml:space="preserve">Currency:</w:t>
            </w:r>
          </w:p>
        </w:tc>
        <w:tc>
          <w:tcPr/>
          <w:p>
            <w:pPr>
              <w:pStyle w:val="Compact"/>
              <w:jc w:val="left"/>
            </w:pPr>
            <w:r>
              <w:t xml:space="preserve">Singapore Dollars (SGD)</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Meridian Emergency Response Pte. Ltd. to provide a comprehensive and transparent breakdown of costs associated with the deployment of certified</w:t>
      </w:r>
      <w:r>
        <w:t xml:space="preserve"> </w:t>
      </w:r>
      <w:r>
        <w:t xml:space="preserve">Paramedic</w:t>
      </w:r>
      <w:r>
        <w:t xml:space="preserve"> </w:t>
      </w:r>
      <w:r>
        <w:t xml:space="preserve">personnel and associated emergency medical services within the jurisdiction of</w:t>
      </w:r>
      <w:r>
        <w:t xml:space="preserve"> </w:t>
      </w:r>
      <w:r>
        <w:t xml:space="preserve">Singapore Singapore</w:t>
      </w:r>
      <w:r>
        <w:t xml:space="preserve">. This document serves as a formal pricing proposal and does not constitute a binding contract until both parties have executed the subsequent Service Agreement. All rates quoted herein are exclusive of Goods and Services Tax (GST) at the prevailing rate of 9% applicable in Singapore Singapore.</w:t>
      </w:r>
    </w:p>
    <w:bookmarkEnd w:id="23"/>
    <w:bookmarkStart w:id="24" w:name="scope-of-paramedic-services"/>
    <w:p>
      <w:pPr>
        <w:pStyle w:val="Heading2"/>
      </w:pPr>
      <w:r>
        <w:t xml:space="preserve">2. Scope of Paramedic Services</w:t>
      </w:r>
    </w:p>
    <w:p>
      <w:pPr>
        <w:pStyle w:val="FirstParagraph"/>
      </w:pPr>
      <w:r>
        <w:t xml:space="preserve">Meridian Emergency Response Pte. Ltd. is a licensed provider of advanced pre-hospital care in Singapore Singapore. Our</w:t>
      </w:r>
      <w:r>
        <w:t xml:space="preserve"> </w:t>
      </w:r>
      <w:r>
        <w:t xml:space="preserve">Paramedic</w:t>
      </w:r>
      <w:r>
        <w:t xml:space="preserve"> </w:t>
      </w:r>
      <w:r>
        <w:t xml:space="preserve">team consists of fully accredited practitioners registered with the Singapore Paramedic Board, each holding a minimum of five (5) years of clinical experience in emergency medicine, critical care, and trauma management. The services outlined in this</w:t>
      </w:r>
      <w:r>
        <w:t xml:space="preserve"> </w:t>
      </w:r>
      <w:r>
        <w:t xml:space="preserve">Quotation Estimate</w:t>
      </w:r>
      <w:r>
        <w:t xml:space="preserve"> </w:t>
      </w:r>
      <w:r>
        <w:t xml:space="preserve">are designed to meet the operational requirements of corporate clients, event organisers, and institutional facilities across all regions of Singapore Singapore.</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Paramedic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On-site Paramedic Stationing (Corporate / Event Coverage) — Includes advanced life support (ALS) equipment, oxygen supply, defibrillator, and full medical kit</w:t>
            </w:r>
          </w:p>
        </w:tc>
        <w:tc>
          <w:tcPr/>
          <w:p>
            <w:pPr>
              <w:pStyle w:val="Compact"/>
              <w:jc w:val="left"/>
            </w:pPr>
            <w:r>
              <w:t xml:space="preserve">Per shift (8 hrs)</w:t>
            </w:r>
          </w:p>
        </w:tc>
        <w:tc>
          <w:tcPr/>
          <w:p>
            <w:pPr>
              <w:pStyle w:val="Compact"/>
              <w:jc w:val="left"/>
            </w:pPr>
            <w:r>
              <w:t xml:space="preserve">260</w:t>
            </w:r>
          </w:p>
        </w:tc>
        <w:tc>
          <w:tcPr/>
          <w:p>
            <w:pPr>
              <w:pStyle w:val="Compact"/>
              <w:jc w:val="left"/>
            </w:pPr>
            <w:r>
              <w:t xml:space="preserve">480.00</w:t>
            </w:r>
          </w:p>
        </w:tc>
        <w:tc>
          <w:tcPr/>
          <w:p>
            <w:pPr>
              <w:pStyle w:val="Compact"/>
              <w:jc w:val="left"/>
            </w:pPr>
            <w:r>
              <w:t xml:space="preserve">124,800.00</w:t>
            </w:r>
          </w:p>
        </w:tc>
      </w:tr>
      <w:tr>
        <w:tc>
          <w:tcPr/>
          <w:p>
            <w:pPr>
              <w:pStyle w:val="Compact"/>
              <w:jc w:val="left"/>
            </w:pPr>
            <w:r>
              <w:t xml:space="preserve">02</w:t>
            </w:r>
          </w:p>
        </w:tc>
        <w:tc>
          <w:tcPr/>
          <w:p>
            <w:pPr>
              <w:pStyle w:val="Compact"/>
              <w:jc w:val="left"/>
            </w:pPr>
            <w:r>
              <w:t xml:space="preserve">Paramedic Ambulance Response (ALS Unit) — Fully equipped ambulance with two (2) Paramedic crew members, available 24/7 across Singapore Singapore</w:t>
            </w:r>
          </w:p>
        </w:tc>
        <w:tc>
          <w:tcPr/>
          <w:p>
            <w:pPr>
              <w:pStyle w:val="Compact"/>
              <w:jc w:val="left"/>
            </w:pPr>
            <w:r>
              <w:t xml:space="preserve">Per call-out</w:t>
            </w:r>
          </w:p>
        </w:tc>
        <w:tc>
          <w:tcPr/>
          <w:p>
            <w:pPr>
              <w:pStyle w:val="Compact"/>
              <w:jc w:val="left"/>
            </w:pPr>
            <w:r>
              <w:t xml:space="preserve">120</w:t>
            </w:r>
          </w:p>
        </w:tc>
        <w:tc>
          <w:tcPr/>
          <w:p>
            <w:pPr>
              <w:pStyle w:val="Compact"/>
              <w:jc w:val="left"/>
            </w:pPr>
            <w:r>
              <w:t xml:space="preserve">650.00</w:t>
            </w:r>
          </w:p>
        </w:tc>
        <w:tc>
          <w:tcPr/>
          <w:p>
            <w:pPr>
              <w:pStyle w:val="Compact"/>
              <w:jc w:val="left"/>
            </w:pPr>
            <w:r>
              <w:t xml:space="preserve">78,000.00</w:t>
            </w:r>
          </w:p>
        </w:tc>
      </w:tr>
      <w:tr>
        <w:tc>
          <w:tcPr/>
          <w:p>
            <w:pPr>
              <w:pStyle w:val="Compact"/>
              <w:jc w:val="left"/>
            </w:pPr>
            <w:r>
              <w:t xml:space="preserve">03</w:t>
            </w:r>
          </w:p>
        </w:tc>
        <w:tc>
          <w:tcPr/>
          <w:p>
            <w:pPr>
              <w:pStyle w:val="Compact"/>
              <w:jc w:val="left"/>
            </w:pPr>
            <w:r>
              <w:t xml:space="preserve">Paramedic First Aid Training &amp; AED Certification Workshops for staff (up to 50 participants per session)</w:t>
            </w:r>
          </w:p>
        </w:tc>
        <w:tc>
          <w:tcPr/>
          <w:p>
            <w:pPr>
              <w:pStyle w:val="Compact"/>
              <w:jc w:val="left"/>
            </w:pPr>
            <w:r>
              <w:t xml:space="preserve">Per session (3 hrs)</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04</w:t>
            </w:r>
          </w:p>
        </w:tc>
        <w:tc>
          <w:tcPr/>
          <w:p>
            <w:pPr>
              <w:pStyle w:val="Compact"/>
              <w:jc w:val="left"/>
            </w:pPr>
            <w:r>
              <w:t xml:space="preserve">Emergency Medical Equipment Supply &amp; Maintenance (AEDs, oxygen concentrators, trauma kits) — Annual servicing contract</w:t>
            </w:r>
          </w:p>
        </w:tc>
        <w:tc>
          <w:tcPr/>
          <w:p>
            <w:pPr>
              <w:pStyle w:val="Compact"/>
              <w:jc w:val="left"/>
            </w:pPr>
            <w:r>
              <w:t xml:space="preserve">Annual</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05</w:t>
            </w:r>
          </w:p>
        </w:tc>
        <w:tc>
          <w:tcPr/>
          <w:p>
            <w:pPr>
              <w:pStyle w:val="Compact"/>
              <w:jc w:val="left"/>
            </w:pPr>
            <w:r>
              <w:t xml:space="preserve">Paramedic Incident Command &amp; Emergency Planning Consultation for large-scale events in Singapore Singapore (up to 10,000 attendees)</w:t>
            </w:r>
          </w:p>
        </w:tc>
        <w:tc>
          <w:tcPr/>
          <w:p>
            <w:pPr>
              <w:pStyle w:val="Compact"/>
              <w:jc w:val="left"/>
            </w:pPr>
            <w:r>
              <w:t xml:space="preserve">Per event</w:t>
            </w:r>
          </w:p>
        </w:tc>
        <w:tc>
          <w:tcPr/>
          <w:p>
            <w:pPr>
              <w:pStyle w:val="Compact"/>
              <w:jc w:val="left"/>
            </w:pPr>
            <w:r>
              <w:t xml:space="preserve">6</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06</w:t>
            </w:r>
          </w:p>
        </w:tc>
        <w:tc>
          <w:tcPr/>
          <w:p>
            <w:pPr>
              <w:pStyle w:val="Compact"/>
              <w:jc w:val="left"/>
            </w:pPr>
            <w:r>
              <w:t xml:space="preserve">Paramedic Telemedicine &amp; Remote Triage Support (24/7 hotline with real-time clinical guidance)</w:t>
            </w:r>
          </w:p>
        </w:tc>
        <w:tc>
          <w:tcPr/>
          <w:p>
            <w:pPr>
              <w:pStyle w:val="Compact"/>
              <w:jc w:val="left"/>
            </w:pPr>
            <w:r>
              <w:t xml:space="preserve">Monthly</w:t>
            </w:r>
          </w:p>
        </w:tc>
        <w:tc>
          <w:tcPr/>
          <w:p>
            <w:pPr>
              <w:pStyle w:val="Compact"/>
              <w:jc w:val="left"/>
            </w:pPr>
            <w:r>
              <w:t xml:space="preserve">12</w:t>
            </w:r>
          </w:p>
        </w:tc>
        <w:tc>
          <w:tcPr/>
          <w:p>
            <w:pPr>
              <w:pStyle w:val="Compact"/>
              <w:jc w:val="left"/>
            </w:pPr>
            <w:r>
              <w:t xml:space="preserve">2,400.00</w:t>
            </w:r>
          </w:p>
        </w:tc>
        <w:tc>
          <w:tcPr/>
          <w:p>
            <w:pPr>
              <w:pStyle w:val="Compact"/>
              <w:jc w:val="left"/>
            </w:pPr>
            <w:r>
              <w:t xml:space="preserve">28,800.00</w:t>
            </w:r>
          </w:p>
        </w:tc>
      </w:tr>
      <w:tr>
        <w:tc>
          <w:tcPr/>
          <w:p>
            <w:pPr>
              <w:pStyle w:val="Compact"/>
              <w:jc w:val="left"/>
            </w:pPr>
            <w:r>
              <w:t xml:space="preserve">07</w:t>
            </w:r>
          </w:p>
        </w:tc>
        <w:tc>
          <w:tcPr/>
          <w:p>
            <w:pPr>
              <w:pStyle w:val="Compact"/>
              <w:jc w:val="left"/>
            </w:pPr>
            <w:r>
              <w:t xml:space="preserve">Post-Incident Medical Reporting &amp; Regulatory Filing (MOH Singapore Singapore compliance documentation)</w:t>
            </w:r>
          </w:p>
        </w:tc>
        <w:tc>
          <w:tcPr/>
          <w:p>
            <w:pPr>
              <w:pStyle w:val="Compact"/>
              <w:jc w:val="left"/>
            </w:pPr>
            <w:r>
              <w:t xml:space="preserve">Per report</w:t>
            </w:r>
          </w:p>
        </w:tc>
        <w:tc>
          <w:tcPr/>
          <w:p>
            <w:pPr>
              <w:pStyle w:val="Compact"/>
              <w:jc w:val="left"/>
            </w:pPr>
            <w:r>
              <w:t xml:space="preserve">120</w:t>
            </w:r>
          </w:p>
        </w:tc>
        <w:tc>
          <w:tcPr/>
          <w:p>
            <w:pPr>
              <w:pStyle w:val="Compact"/>
              <w:jc w:val="left"/>
            </w:pPr>
            <w:r>
              <w:t xml:space="preserve">85.00</w:t>
            </w:r>
          </w:p>
        </w:tc>
        <w:tc>
          <w:tcPr/>
          <w:p>
            <w:pPr>
              <w:pStyle w:val="Compact"/>
              <w:jc w:val="left"/>
            </w:pPr>
            <w:r>
              <w:t xml:space="preserve">10,200.00</w:t>
            </w:r>
          </w:p>
        </w:tc>
      </w:tr>
      <w:tr>
        <w:tc>
          <w:tcPr>
            <w:gridSpan w:val="5"/>
          </w:tcPr>
          <w:p>
            <w:pPr>
              <w:pStyle w:val="Compact"/>
              <w:jc w:val="right"/>
            </w:pPr>
            <w:r>
              <w:t xml:space="preserve">Subtotal (Excluding GST)</w:t>
            </w:r>
          </w:p>
        </w:tc>
        <w:tc>
          <w:tcPr/>
          <w:p>
            <w:pPr>
              <w:pStyle w:val="Compact"/>
              <w:jc w:val="left"/>
            </w:pPr>
            <w:r>
              <w:t xml:space="preserve">301,700.00</w:t>
            </w:r>
          </w:p>
        </w:tc>
      </w:tr>
      <w:tr>
        <w:tc>
          <w:tcPr>
            <w:gridSpan w:val="5"/>
          </w:tcPr>
          <w:p>
            <w:pPr>
              <w:pStyle w:val="Compact"/>
              <w:jc w:val="right"/>
            </w:pPr>
            <w:r>
              <w:t xml:space="preserve">GST @ 9%</w:t>
            </w:r>
          </w:p>
        </w:tc>
        <w:tc>
          <w:tcPr/>
          <w:p>
            <w:pPr>
              <w:pStyle w:val="Compact"/>
              <w:jc w:val="left"/>
            </w:pPr>
            <w:r>
              <w:t xml:space="preserve">27,153.00</w:t>
            </w:r>
          </w:p>
        </w:tc>
      </w:tr>
      <w:tr>
        <w:tc>
          <w:tcPr>
            <w:gridSpan w:val="5"/>
          </w:tcPr>
          <w:p>
            <w:pPr>
              <w:pStyle w:val="Compact"/>
              <w:jc w:val="right"/>
            </w:pPr>
            <w:r>
              <w:t xml:space="preserve">TOTAL AMOUNT DUE (SGD)</w:t>
            </w:r>
          </w:p>
        </w:tc>
        <w:tc>
          <w:tcPr/>
          <w:p>
            <w:pPr>
              <w:pStyle w:val="Compact"/>
              <w:jc w:val="left"/>
            </w:pPr>
            <w:r>
              <w:t xml:space="preserve">328,853.00</w:t>
            </w:r>
          </w:p>
        </w:tc>
      </w:tr>
    </w:tbl>
    <w:bookmarkEnd w:id="25"/>
    <w:bookmarkStart w:id="26"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is subject to re-confirmation of pricing by Meridian Emergency Response Pte. Ltd.</w:t>
      </w:r>
    </w:p>
    <w:p>
      <w:pPr>
        <w:numPr>
          <w:ilvl w:val="0"/>
          <w:numId w:val="1001"/>
        </w:numPr>
        <w:pStyle w:val="Compact"/>
      </w:pPr>
      <w:r>
        <w:t xml:space="preserve">All</w:t>
      </w:r>
      <w:r>
        <w:t xml:space="preserve"> </w:t>
      </w:r>
      <w:r>
        <w:t xml:space="preserve">Paramedic</w:t>
      </w:r>
      <w:r>
        <w:t xml:space="preserve"> </w:t>
      </w:r>
      <w:r>
        <w:t xml:space="preserve">personnel deployed under this engagement shall hold valid Singapore Paramedic Board registration and current Advanced Cardiac Life Support (ACLS) and Pre-Hospital Trauma Life Support (PHTLS) certifications.</w:t>
      </w:r>
    </w:p>
    <w:p>
      <w:pPr>
        <w:numPr>
          <w:ilvl w:val="0"/>
          <w:numId w:val="1001"/>
        </w:numPr>
        <w:pStyle w:val="Compact"/>
      </w:pPr>
      <w:r>
        <w:t xml:space="preserve">Payment terms: 50% advance deposit upon acceptance of this</w:t>
      </w:r>
      <w:r>
        <w:t xml:space="preserve"> </w:t>
      </w:r>
      <w:r>
        <w:t xml:space="preserve">Quotation Estimate</w:t>
      </w:r>
      <w:r>
        <w:t xml:space="preserve">; remaining 50% payable within fourteen (14) days of the completion of the service period. Invoicing shall be conducted in Singapore Dollars (SGD) via bank transfer to our designated account in Singapore Singapore.</w:t>
      </w:r>
    </w:p>
    <w:p>
      <w:pPr>
        <w:numPr>
          <w:ilvl w:val="0"/>
          <w:numId w:val="1001"/>
        </w:numPr>
        <w:pStyle w:val="Compact"/>
      </w:pPr>
      <w:r>
        <w:t xml:space="preserve">Any additional</w:t>
      </w:r>
      <w:r>
        <w:t xml:space="preserve"> </w:t>
      </w:r>
      <w:r>
        <w:t xml:space="preserve">Paramedic</w:t>
      </w:r>
      <w:r>
        <w:t xml:space="preserve"> </w:t>
      </w:r>
      <w:r>
        <w:t xml:space="preserve">call-outs or extended shifts beyond the quantities specified herein shall be billed at the unit rates stated in Section 3, subject to prior written authorisation from the client.</w:t>
      </w:r>
    </w:p>
    <w:p>
      <w:pPr>
        <w:numPr>
          <w:ilvl w:val="0"/>
          <w:numId w:val="1001"/>
        </w:numPr>
        <w:pStyle w:val="Compact"/>
      </w:pPr>
      <w:r>
        <w:t xml:space="preserve">Meridian Emergency Response Pte. Ltd. shall comply with all applicable regulations of the Ministry of Health (MOH) Singapore Singapore, the Singapore Civil Defence Force (SCDF) guidelines, and the Personal Data Protection Act (PDPA) of Singapore Singapore.</w:t>
      </w:r>
    </w:p>
    <w:p>
      <w:pPr>
        <w:numPr>
          <w:ilvl w:val="0"/>
          <w:numId w:val="1001"/>
        </w:numPr>
        <w:pStyle w:val="Compact"/>
      </w:pPr>
      <w:r>
        <w:t xml:space="preserve">Force majeure events, including but not limited to public health emergencies, government-mandated restrictions, or severe weather advisories issued by the National Environment Agency (NEA) of Singapore Singapore, may result in service modifications. Both parties shall negotiate in good faith to adjust the scope of this</w:t>
      </w:r>
      <w:r>
        <w:t xml:space="preserve"> </w:t>
      </w:r>
      <w:r>
        <w:t xml:space="preserve">Quotation Estimate</w:t>
      </w:r>
      <w:r>
        <w:t xml:space="preserve"> </w:t>
      </w:r>
      <w:r>
        <w:t xml:space="preserve">accordingly.</w:t>
      </w:r>
    </w:p>
    <w:p>
      <w:pPr>
        <w:numPr>
          <w:ilvl w:val="0"/>
          <w:numId w:val="1001"/>
        </w:numPr>
        <w:pStyle w:val="Compact"/>
      </w:pPr>
      <w:r>
        <w:t xml:space="preserve">This</w:t>
      </w:r>
      <w:r>
        <w:t xml:space="preserve"> </w:t>
      </w:r>
      <w:r>
        <w:t xml:space="preserve">Quotation Estimate</w:t>
      </w:r>
      <w:r>
        <w:t xml:space="preserve"> </w:t>
      </w:r>
      <w:r>
        <w:t xml:space="preserve">does not constitute a warranty or guarantee of specific medical outcomes. All</w:t>
      </w:r>
      <w:r>
        <w:t xml:space="preserve"> </w:t>
      </w:r>
      <w:r>
        <w:t xml:space="preserve">Paramedic</w:t>
      </w:r>
      <w:r>
        <w:t xml:space="preserve"> </w:t>
      </w:r>
      <w:r>
        <w:t xml:space="preserve">interventions shall be conducted in accordance with the prevailing clinical protocols and the best interests of the patient.</w:t>
      </w:r>
    </w:p>
    <w:p>
      <w:pPr>
        <w:numPr>
          <w:ilvl w:val="0"/>
          <w:numId w:val="1001"/>
        </w:numPr>
        <w:pStyle w:val="Compact"/>
      </w:pPr>
      <w:r>
        <w:t xml:space="preserve">Disputes arising from this engagement shall be resolved through mediation in Singapore Singapore, and failing that, through the courts of competent jurisdiction in Singapore Singapore.</w:t>
      </w:r>
    </w:p>
    <w:bookmarkEnd w:id="26"/>
    <w:bookmarkStart w:id="27" w:name="acceptance"/>
    <w:p>
      <w:pPr>
        <w:pStyle w:val="Heading2"/>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and conditions set forth herein for the provision of</w:t>
      </w:r>
      <w:r>
        <w:t xml:space="preserve"> </w:t>
      </w:r>
      <w:r>
        <w:t xml:space="preserve">Paramedic</w:t>
      </w:r>
      <w:r>
        <w:t xml:space="preserve"> </w:t>
      </w:r>
      <w:r>
        <w:t xml:space="preserve">services in</w:t>
      </w:r>
      <w:r>
        <w:t xml:space="preserve"> </w:t>
      </w:r>
      <w:r>
        <w:t xml:space="preserve">Singapore Singapore</w:t>
      </w:r>
      <w:r>
        <w:t xml:space="preserve">. A formal Service Agreement will be executed within five (5) business days of acceptance.</w:t>
      </w:r>
    </w:p>
    <w:p>
      <w:pPr>
        <w:pStyle w:val="BodyText"/>
      </w:pPr>
      <w:r>
        <w:rPr>
          <w:bCs/>
          <w:b/>
        </w:rPr>
        <w:t xml:space="preserve">For and on behalf of</w:t>
      </w:r>
      <w:r>
        <w:br/>
      </w:r>
      <w:r>
        <w:t xml:space="preserve">Meridian Emergency Response Pte. Ltd.</w:t>
      </w:r>
      <w:r>
        <w:br/>
      </w:r>
      <w:r>
        <w:br/>
      </w:r>
      <w:r>
        <w:br/>
      </w:r>
      <w:r>
        <w:t xml:space="preserve">_______________________________</w:t>
      </w:r>
      <w:r>
        <w:br/>
      </w:r>
      <w:r>
        <w:t xml:space="preserve">Name: Dr. Tan Wei Ming</w:t>
      </w:r>
      <w:r>
        <w:br/>
      </w:r>
      <w:r>
        <w:t xml:space="preserve">Designation: Chief Medical Officer</w:t>
      </w:r>
      <w:r>
        <w:br/>
      </w:r>
      <w:r>
        <w:t xml:space="preserve">Date: _______________</w:t>
      </w:r>
    </w:p>
    <w:p>
      <w:pPr>
        <w:pStyle w:val="BodyText"/>
      </w:pPr>
      <w:r>
        <w:rPr>
          <w:bCs/>
          <w:b/>
        </w:rPr>
        <w:t xml:space="preserve">Accepted by (Client)</w:t>
      </w:r>
      <w:r>
        <w:br/>
      </w:r>
      <w:r>
        <w:br/>
      </w:r>
      <w:r>
        <w:br/>
      </w:r>
      <w:r>
        <w:br/>
      </w:r>
      <w:r>
        <w:t xml:space="preserve">_______________________________</w:t>
      </w:r>
      <w:r>
        <w:br/>
      </w:r>
      <w:r>
        <w:t xml:space="preserve">Name: _______________________</w:t>
      </w:r>
      <w:r>
        <w:br/>
      </w:r>
      <w:r>
        <w:t xml:space="preserve">Designation: ___________________</w:t>
      </w:r>
      <w:r>
        <w:br/>
      </w:r>
      <w:r>
        <w:t xml:space="preserve">Date: _______________</w:t>
      </w:r>
    </w:p>
    <w:p>
      <w:pPr>
        <w:pStyle w:val="BodyText"/>
      </w:pPr>
      <w:r>
        <w:t xml:space="preserve">Meridian Emergency Response Pte. Ltd. — Licensed Paramedic Service Provider, Singapore Singapore</w:t>
      </w:r>
      <w:r>
        <w:br/>
      </w:r>
      <w:r>
        <w:t xml:space="preserve">This Quotation Estimate is confidential and intended solely for the named recipient. © 2025. All rights reserved.</w:t>
      </w:r>
      <w:r>
        <w:br/>
      </w:r>
      <w:r>
        <w:t xml:space="preserve">Document Reference: QTE-2025-04871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Singapore Singapore</dc:title>
  <dc:creator/>
  <dc:language>en</dc:language>
  <cp:keywords/>
  <dcterms:created xsi:type="dcterms:W3CDTF">2026-10-10T03:47:21Z</dcterms:created>
  <dcterms:modified xsi:type="dcterms:W3CDTF">2026-10-10T03:47:21Z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