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Paramedic Services — United States San Francisco, California</w:t>
      </w:r>
    </w:p>
    <w:p>
      <w:pPr>
        <w:pStyle w:val="BodyText"/>
      </w:pPr>
      <w:r>
        <w:rPr>
          <w:bCs/>
          <w:b/>
        </w:rPr>
        <w:t xml:space="preserve">Quotation No.:</w:t>
      </w:r>
      <w:r>
        <w:t xml:space="preserve"> </w:t>
      </w:r>
      <w:r>
        <w:t xml:space="preserve">QTE-SF-2025-04872  | </w:t>
      </w:r>
      <w:r>
        <w:t xml:space="preserve"> </w:t>
      </w:r>
      <w:r>
        <w:rPr>
          <w:bCs/>
          <w:b/>
        </w:rPr>
        <w:t xml:space="preserve">Date Issued:</w:t>
      </w:r>
      <w:r>
        <w:t xml:space="preserve"> </w:t>
      </w:r>
      <w:r>
        <w:t xml:space="preserve">June 12, 2025  | </w:t>
      </w:r>
      <w:r>
        <w:t xml:space="preserve"> </w:t>
      </w:r>
      <w:r>
        <w:rPr>
          <w:bCs/>
          <w:b/>
        </w:rPr>
        <w:t xml:space="preserve">Valid Until:</w:t>
      </w:r>
      <w:r>
        <w:t xml:space="preserve"> </w:t>
      </w:r>
      <w:r>
        <w:t xml:space="preserve">July 12, 2025</w:t>
      </w:r>
    </w:p>
    <w:bookmarkEnd w:id="20"/>
    <w:bookmarkStart w:id="21" w:name="service-provider"/>
    <w:p>
      <w:pPr>
        <w:pStyle w:val="Heading3"/>
      </w:pPr>
      <w:r>
        <w:t xml:space="preserve">Service Provider</w:t>
      </w:r>
    </w:p>
    <w:p>
      <w:pPr>
        <w:pStyle w:val="FirstParagraph"/>
      </w:pPr>
      <w:r>
        <w:rPr>
          <w:bCs/>
          <w:b/>
        </w:rPr>
        <w:t xml:space="preserve">Golden Gate Paramedic Services, LLC</w:t>
      </w:r>
    </w:p>
    <w:p>
      <w:pPr>
        <w:pStyle w:val="BodyText"/>
      </w:pPr>
      <w:r>
        <w:t xml:space="preserve">1450 Market Street, Suite 820</w:t>
      </w:r>
    </w:p>
    <w:p>
      <w:pPr>
        <w:pStyle w:val="BodyText"/>
      </w:pPr>
      <w:r>
        <w:t xml:space="preserve">San Francisco, CA 94102</w:t>
      </w:r>
    </w:p>
    <w:p>
      <w:pPr>
        <w:pStyle w:val="BodyText"/>
      </w:pPr>
      <w:r>
        <w:t xml:space="preserve">United States of America</w:t>
      </w:r>
    </w:p>
    <w:p>
      <w:pPr>
        <w:pStyle w:val="BodyText"/>
      </w:pPr>
      <w:r>
        <w:t xml:space="preserve">Phone: (415) 555-0198</w:t>
      </w:r>
    </w:p>
    <w:p>
      <w:pPr>
        <w:pStyle w:val="BodyText"/>
      </w:pPr>
      <w:r>
        <w:t xml:space="preserve">Email: estimates@ggparamedic.com</w:t>
      </w:r>
    </w:p>
    <w:p>
      <w:pPr>
        <w:pStyle w:val="BodyText"/>
      </w:pPr>
      <w:r>
        <w:t xml:space="preserve">CA License No. C-782341</w:t>
      </w:r>
    </w:p>
    <w:bookmarkEnd w:id="21"/>
    <w:bookmarkStart w:id="22" w:name="client-recipient"/>
    <w:p>
      <w:pPr>
        <w:pStyle w:val="Heading3"/>
      </w:pPr>
      <w:r>
        <w:t xml:space="preserve">Client / Recipient</w:t>
      </w:r>
    </w:p>
    <w:p>
      <w:pPr>
        <w:pStyle w:val="FirstParagraph"/>
      </w:pPr>
      <w:r>
        <w:rPr>
          <w:bCs/>
          <w:b/>
        </w:rPr>
        <w:t xml:space="preserve">Bay Area Community Health Initiative</w:t>
      </w:r>
    </w:p>
    <w:p>
      <w:pPr>
        <w:pStyle w:val="BodyText"/>
      </w:pPr>
      <w:r>
        <w:t xml:space="preserve">2200 Mission Street, Floor 12</w:t>
      </w:r>
    </w:p>
    <w:p>
      <w:pPr>
        <w:pStyle w:val="BodyText"/>
      </w:pPr>
      <w:r>
        <w:t xml:space="preserve">San Francisco, CA 94110</w:t>
      </w:r>
    </w:p>
    <w:p>
      <w:pPr>
        <w:pStyle w:val="BodyText"/>
      </w:pPr>
      <w:r>
        <w:t xml:space="preserve">United States of America</w:t>
      </w:r>
    </w:p>
    <w:p>
      <w:pPr>
        <w:pStyle w:val="BodyText"/>
      </w:pPr>
      <w:r>
        <w:t xml:space="preserve">Attn: Dr. Margaret Chen, Director of Operations</w:t>
      </w:r>
    </w:p>
    <w:p>
      <w:pPr>
        <w:pStyle w:val="BodyText"/>
      </w:pPr>
      <w:r>
        <w:t xml:space="preserve">Phone: (415) 555-0342</w:t>
      </w:r>
    </w:p>
    <w:p>
      <w:pPr>
        <w:pStyle w:val="BodyText"/>
      </w:pPr>
      <w:r>
        <w:t xml:space="preserve">Email: m.chen@bayareach.org</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Golden Gate Paramedic Services, LLC to provide a comprehensive, itemized cost breakdown for the deployment of certified Paramedic personnel and associated emergency medical services within the United States San Francisco metropolitan area. This document serves as a formal, non-binding estimate for the client's review and approval prior to the execution of a binding service agreement. All pricing reflected in this Quotation Estimate is based on current market rates for Paramedic services in the San Francisco, California region as of the date of issuance.</w:t>
      </w:r>
    </w:p>
    <w:bookmarkEnd w:id="23"/>
    <w:bookmarkStart w:id="24" w:name="scope-of-paramedic-services"/>
    <w:p>
      <w:pPr>
        <w:pStyle w:val="Heading2"/>
      </w:pPr>
      <w:r>
        <w:t xml:space="preserve">2. Scope of Paramedic Services</w:t>
      </w:r>
    </w:p>
    <w:p>
      <w:pPr>
        <w:pStyle w:val="FirstParagraph"/>
      </w:pPr>
      <w:r>
        <w:t xml:space="preserve">The following Paramedic services are included in this Quotation Estimate for delivery across the United States San Francisco service area, encompassing the city proper, the Bay Bridge corridor, the Presidio district, and surrounding neighborhoods within a fifteen-mile radius of the provider's central dispatch station:</w:t>
      </w:r>
    </w:p>
    <w:p>
      <w:pPr>
        <w:numPr>
          <w:ilvl w:val="0"/>
          <w:numId w:val="1001"/>
        </w:numPr>
        <w:pStyle w:val="Compact"/>
      </w:pPr>
      <w:r>
        <w:t xml:space="preserve">Advanced Life Support (ALS) Paramedic response for emergency medical incidents</w:t>
      </w:r>
    </w:p>
    <w:p>
      <w:pPr>
        <w:numPr>
          <w:ilvl w:val="0"/>
          <w:numId w:val="1001"/>
        </w:numPr>
        <w:pStyle w:val="Compact"/>
      </w:pPr>
      <w:r>
        <w:t xml:space="preserve">Basic Life Support (BLS) Paramedic transport and patient monitoring</w:t>
      </w:r>
    </w:p>
    <w:p>
      <w:pPr>
        <w:numPr>
          <w:ilvl w:val="0"/>
          <w:numId w:val="1001"/>
        </w:numPr>
        <w:pStyle w:val="Compact"/>
      </w:pPr>
      <w:r>
        <w:t xml:space="preserve">On-site Paramedic coverage for public events, corporate gatherings, and community health fairs</w:t>
      </w:r>
    </w:p>
    <w:p>
      <w:pPr>
        <w:numPr>
          <w:ilvl w:val="0"/>
          <w:numId w:val="1001"/>
        </w:numPr>
        <w:pStyle w:val="Compact"/>
      </w:pPr>
      <w:r>
        <w:t xml:space="preserve">Inter-facility patient transport between San Francisco General Hospital, UCSF Medical Center, and Zuckerberg San Francisco General Hospital</w:t>
      </w:r>
    </w:p>
    <w:p>
      <w:pPr>
        <w:numPr>
          <w:ilvl w:val="0"/>
          <w:numId w:val="1001"/>
        </w:numPr>
        <w:pStyle w:val="Compact"/>
      </w:pPr>
      <w:r>
        <w:t xml:space="preserve">Telemedicine-supported Paramedic consultation for remote or rural-adjacent locations within the county</w:t>
      </w:r>
    </w:p>
    <w:p>
      <w:pPr>
        <w:numPr>
          <w:ilvl w:val="0"/>
          <w:numId w:val="1001"/>
        </w:numPr>
        <w:pStyle w:val="Compact"/>
      </w:pPr>
      <w:r>
        <w:t xml:space="preserve">Post-incident Paramedic debriefing and incident documentation reporting</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1.1</w:t>
            </w:r>
          </w:p>
        </w:tc>
        <w:tc>
          <w:tcPr/>
          <w:p>
            <w:pPr>
              <w:pStyle w:val="Compact"/>
              <w:jc w:val="left"/>
            </w:pPr>
            <w:r>
              <w:t xml:space="preserve">ALS Paramedic Emergency Response (per incident, including dispatch, on-scene care, and transport to United States San Francisco receiving facility)</w:t>
            </w:r>
          </w:p>
        </w:tc>
        <w:tc>
          <w:tcPr/>
          <w:p>
            <w:pPr>
              <w:pStyle w:val="Compact"/>
              <w:jc w:val="left"/>
            </w:pPr>
            <w:r>
              <w:t xml:space="preserve">120</w:t>
            </w:r>
          </w:p>
        </w:tc>
        <w:tc>
          <w:tcPr/>
          <w:p>
            <w:pPr>
              <w:pStyle w:val="Compact"/>
              <w:jc w:val="left"/>
            </w:pPr>
            <w:r>
              <w:t xml:space="preserve">$1,250.00</w:t>
            </w:r>
          </w:p>
        </w:tc>
        <w:tc>
          <w:tcPr/>
          <w:p>
            <w:pPr>
              <w:pStyle w:val="Compact"/>
              <w:jc w:val="left"/>
            </w:pPr>
            <w:r>
              <w:t xml:space="preserve">$150,000.00</w:t>
            </w:r>
          </w:p>
        </w:tc>
      </w:tr>
      <w:tr>
        <w:tc>
          <w:tcPr/>
          <w:p>
            <w:pPr>
              <w:pStyle w:val="Compact"/>
              <w:jc w:val="left"/>
            </w:pPr>
            <w:r>
              <w:t xml:space="preserve">1.2</w:t>
            </w:r>
          </w:p>
        </w:tc>
        <w:tc>
          <w:tcPr/>
          <w:p>
            <w:pPr>
              <w:pStyle w:val="Compact"/>
              <w:jc w:val="left"/>
            </w:pPr>
            <w:r>
              <w:t xml:space="preserve">BLS Paramedic Non-Emergency Transport (per trip within San Francisco city limits)</w:t>
            </w:r>
          </w:p>
        </w:tc>
        <w:tc>
          <w:tcPr/>
          <w:p>
            <w:pPr>
              <w:pStyle w:val="Compact"/>
              <w:jc w:val="left"/>
            </w:pPr>
            <w:r>
              <w:t xml:space="preserve">200</w:t>
            </w:r>
          </w:p>
        </w:tc>
        <w:tc>
          <w:tcPr/>
          <w:p>
            <w:pPr>
              <w:pStyle w:val="Compact"/>
              <w:jc w:val="left"/>
            </w:pPr>
            <w:r>
              <w:t xml:space="preserve">$480.00</w:t>
            </w:r>
          </w:p>
        </w:tc>
        <w:tc>
          <w:tcPr/>
          <w:p>
            <w:pPr>
              <w:pStyle w:val="Compact"/>
              <w:jc w:val="left"/>
            </w:pPr>
            <w:r>
              <w:t xml:space="preserve">$96,000.00</w:t>
            </w:r>
          </w:p>
        </w:tc>
      </w:tr>
      <w:tr>
        <w:tc>
          <w:tcPr/>
          <w:p>
            <w:pPr>
              <w:pStyle w:val="Compact"/>
              <w:jc w:val="left"/>
            </w:pPr>
            <w:r>
              <w:t xml:space="preserve">1.3</w:t>
            </w:r>
          </w:p>
        </w:tc>
        <w:tc>
          <w:tcPr/>
          <w:p>
            <w:pPr>
              <w:pStyle w:val="Compact"/>
              <w:jc w:val="left"/>
            </w:pPr>
            <w:r>
              <w:t xml:space="preserve">On-Site Paramedic Event Coverage (per 8-hour shift, 2 Paramedics per event)</w:t>
            </w:r>
          </w:p>
        </w:tc>
        <w:tc>
          <w:tcPr/>
          <w:p>
            <w:pPr>
              <w:pStyle w:val="Compact"/>
              <w:jc w:val="left"/>
            </w:pPr>
            <w:r>
              <w:t xml:space="preserve">24</w:t>
            </w:r>
          </w:p>
        </w:tc>
        <w:tc>
          <w:tcPr/>
          <w:p>
            <w:pPr>
              <w:pStyle w:val="Compact"/>
              <w:jc w:val="left"/>
            </w:pPr>
            <w:r>
              <w:t xml:space="preserve">$1,840.00</w:t>
            </w:r>
          </w:p>
        </w:tc>
        <w:tc>
          <w:tcPr/>
          <w:p>
            <w:pPr>
              <w:pStyle w:val="Compact"/>
              <w:jc w:val="left"/>
            </w:pPr>
            <w:r>
              <w:t xml:space="preserve">$44,160.00</w:t>
            </w:r>
          </w:p>
        </w:tc>
      </w:tr>
      <w:tr>
        <w:tc>
          <w:tcPr/>
          <w:p>
            <w:pPr>
              <w:pStyle w:val="Compact"/>
              <w:jc w:val="left"/>
            </w:pPr>
            <w:r>
              <w:t xml:space="preserve">1.4</w:t>
            </w:r>
          </w:p>
        </w:tc>
        <w:tc>
          <w:tcPr/>
          <w:p>
            <w:pPr>
              <w:pStyle w:val="Compact"/>
              <w:jc w:val="left"/>
            </w:pPr>
            <w:r>
              <w:t xml:space="preserve">Inter-Facility Critical Care Transport (per trip, United States San Francisco hospital network)</w:t>
            </w:r>
          </w:p>
        </w:tc>
        <w:tc>
          <w:tcPr/>
          <w:p>
            <w:pPr>
              <w:pStyle w:val="Compact"/>
              <w:jc w:val="left"/>
            </w:pPr>
            <w:r>
              <w:t xml:space="preserve">45</w:t>
            </w:r>
          </w:p>
        </w:tc>
        <w:tc>
          <w:tcPr/>
          <w:p>
            <w:pPr>
              <w:pStyle w:val="Compact"/>
              <w:jc w:val="left"/>
            </w:pPr>
            <w:r>
              <w:t xml:space="preserve">$2,100.00</w:t>
            </w:r>
          </w:p>
        </w:tc>
        <w:tc>
          <w:tcPr/>
          <w:p>
            <w:pPr>
              <w:pStyle w:val="Compact"/>
              <w:jc w:val="left"/>
            </w:pPr>
            <w:r>
              <w:t xml:space="preserve">$94,500.00</w:t>
            </w:r>
          </w:p>
        </w:tc>
      </w:tr>
      <w:tr>
        <w:tc>
          <w:tcPr/>
          <w:p>
            <w:pPr>
              <w:pStyle w:val="Compact"/>
              <w:jc w:val="left"/>
            </w:pPr>
            <w:r>
              <w:t xml:space="preserve">1.5</w:t>
            </w:r>
          </w:p>
        </w:tc>
        <w:tc>
          <w:tcPr/>
          <w:p>
            <w:pPr>
              <w:pStyle w:val="Compact"/>
              <w:jc w:val="left"/>
            </w:pPr>
            <w:r>
              <w:t xml:space="preserve">Paramedic Telemedicine Consultation (per 30-minute session)</w:t>
            </w:r>
          </w:p>
        </w:tc>
        <w:tc>
          <w:tcPr/>
          <w:p>
            <w:pPr>
              <w:pStyle w:val="Compact"/>
              <w:jc w:val="left"/>
            </w:pPr>
            <w:r>
              <w:t xml:space="preserve">60</w:t>
            </w:r>
          </w:p>
        </w:tc>
        <w:tc>
          <w:tcPr/>
          <w:p>
            <w:pPr>
              <w:pStyle w:val="Compact"/>
              <w:jc w:val="left"/>
            </w:pPr>
            <w:r>
              <w:t xml:space="preserve">$320.00</w:t>
            </w:r>
          </w:p>
        </w:tc>
        <w:tc>
          <w:tcPr/>
          <w:p>
            <w:pPr>
              <w:pStyle w:val="Compact"/>
              <w:jc w:val="left"/>
            </w:pPr>
            <w:r>
              <w:t xml:space="preserve">$19,200.00</w:t>
            </w:r>
          </w:p>
        </w:tc>
      </w:tr>
      <w:tr>
        <w:tc>
          <w:tcPr/>
          <w:p>
            <w:pPr>
              <w:pStyle w:val="Compact"/>
              <w:jc w:val="left"/>
            </w:pPr>
            <w:r>
              <w:t xml:space="preserve">1.6</w:t>
            </w:r>
          </w:p>
        </w:tc>
        <w:tc>
          <w:tcPr/>
          <w:p>
            <w:pPr>
              <w:pStyle w:val="Compact"/>
              <w:jc w:val="left"/>
            </w:pPr>
            <w:r>
              <w:t xml:space="preserve">Paramedic Incident Documentation &amp; Reporting (per incident file)</w:t>
            </w:r>
          </w:p>
        </w:tc>
        <w:tc>
          <w:tcPr/>
          <w:p>
            <w:pPr>
              <w:pStyle w:val="Compact"/>
              <w:jc w:val="left"/>
            </w:pPr>
            <w:r>
              <w:t xml:space="preserve">449</w:t>
            </w:r>
          </w:p>
        </w:tc>
        <w:tc>
          <w:tcPr/>
          <w:p>
            <w:pPr>
              <w:pStyle w:val="Compact"/>
              <w:jc w:val="left"/>
            </w:pPr>
            <w:r>
              <w:t xml:space="preserve">$45.00</w:t>
            </w:r>
          </w:p>
        </w:tc>
        <w:tc>
          <w:tcPr/>
          <w:p>
            <w:pPr>
              <w:pStyle w:val="Compact"/>
              <w:jc w:val="left"/>
            </w:pPr>
            <w:r>
              <w:t xml:space="preserve">$20,205.00</w:t>
            </w:r>
          </w:p>
        </w:tc>
      </w:tr>
      <w:tr>
        <w:tc>
          <w:tcPr/>
          <w:p>
            <w:pPr>
              <w:pStyle w:val="Compact"/>
              <w:jc w:val="left"/>
            </w:pPr>
            <w:r>
              <w:t xml:space="preserve">1.7</w:t>
            </w:r>
          </w:p>
        </w:tc>
        <w:tc>
          <w:tcPr/>
          <w:p>
            <w:pPr>
              <w:pStyle w:val="Compact"/>
              <w:jc w:val="left"/>
            </w:pPr>
            <w:r>
              <w:t xml:space="preserve">Equipment &amp; Consumables (oxygen, IV supplies, AED pads, wound care kits)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1.8</w:t>
            </w:r>
          </w:p>
        </w:tc>
        <w:tc>
          <w:tcPr/>
          <w:p>
            <w:pPr>
              <w:pStyle w:val="Compact"/>
              <w:jc w:val="left"/>
            </w:pPr>
            <w:r>
              <w:t xml:space="preserve">Vehicle Fuel, Maintenance &amp; San Francisco Parking Permits (monthly allocation, 12 months)</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1.9</w:t>
            </w:r>
          </w:p>
        </w:tc>
        <w:tc>
          <w:tcPr/>
          <w:p>
            <w:pPr>
              <w:pStyle w:val="Compact"/>
              <w:jc w:val="left"/>
            </w:pPr>
            <w:r>
              <w:t xml:space="preserve">Paramedic Continuing Education &amp; CA State Recertification (annual, per provider)</w:t>
            </w:r>
          </w:p>
        </w:tc>
        <w:tc>
          <w:tcPr/>
          <w:p>
            <w:pPr>
              <w:pStyle w:val="Compact"/>
              <w:jc w:val="left"/>
            </w:pPr>
            <w:r>
              <w:t xml:space="preserve">18</w:t>
            </w:r>
          </w:p>
        </w:tc>
        <w:tc>
          <w:tcPr/>
          <w:p>
            <w:pPr>
              <w:pStyle w:val="Compact"/>
              <w:jc w:val="left"/>
            </w:pPr>
            <w:r>
              <w:t xml:space="preserve">$1,150.00</w:t>
            </w:r>
          </w:p>
        </w:tc>
        <w:tc>
          <w:tcPr/>
          <w:p>
            <w:pPr>
              <w:pStyle w:val="Compact"/>
              <w:jc w:val="left"/>
            </w:pPr>
            <w:r>
              <w:t xml:space="preserve">$20,700.00</w:t>
            </w:r>
          </w:p>
        </w:tc>
      </w:tr>
      <w:tr>
        <w:tc>
          <w:tcPr/>
          <w:p>
            <w:pPr>
              <w:pStyle w:val="Compact"/>
              <w:jc w:val="left"/>
            </w:pPr>
            <w:r>
              <w:t xml:space="preserve">1.10</w:t>
            </w:r>
          </w:p>
        </w:tc>
        <w:tc>
          <w:tcPr/>
          <w:p>
            <w:pPr>
              <w:pStyle w:val="Compact"/>
              <w:jc w:val="left"/>
            </w:pPr>
            <w:r>
              <w:t xml:space="preserve">Liability Insurance &amp; Workers' Compensation (annual premium, United States San Francisco jurisdiction)</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gridSpan w:val="4"/>
          </w:tcPr>
          <w:p>
            <w:pPr>
              <w:pStyle w:val="Compact"/>
              <w:jc w:val="right"/>
            </w:pPr>
            <w:r>
              <w:t xml:space="preserve">Subtotal (Pre-Tax)</w:t>
            </w:r>
          </w:p>
        </w:tc>
        <w:tc>
          <w:tcPr/>
          <w:p>
            <w:pPr>
              <w:pStyle w:val="Compact"/>
              <w:jc w:val="left"/>
            </w:pPr>
            <w:r>
              <w:t xml:space="preserve">$523,665.00</w:t>
            </w:r>
          </w:p>
        </w:tc>
      </w:tr>
      <w:tr>
        <w:tc>
          <w:tcPr>
            <w:gridSpan w:val="4"/>
          </w:tcPr>
          <w:p>
            <w:pPr>
              <w:pStyle w:val="Compact"/>
              <w:jc w:val="right"/>
            </w:pPr>
            <w:r>
              <w:t xml:space="preserve">California State Sales &amp; Service Tax (8.63%)</w:t>
            </w:r>
          </w:p>
        </w:tc>
        <w:tc>
          <w:tcPr/>
          <w:p>
            <w:pPr>
              <w:pStyle w:val="Compact"/>
              <w:jc w:val="left"/>
            </w:pPr>
            <w:r>
              <w:t xml:space="preserve">$45,192.29</w:t>
            </w:r>
          </w:p>
        </w:tc>
      </w:tr>
      <w:tr>
        <w:tc>
          <w:tcPr>
            <w:gridSpan w:val="4"/>
          </w:tcPr>
          <w:p>
            <w:pPr>
              <w:pStyle w:val="Compact"/>
              <w:jc w:val="right"/>
            </w:pPr>
            <w:r>
              <w:rPr>
                <w:bCs/>
                <w:b/>
              </w:rPr>
              <w:t xml:space="preserve">TOTAL ESTIMATED COST (USD)</w:t>
            </w:r>
          </w:p>
        </w:tc>
        <w:tc>
          <w:tcPr/>
          <w:p>
            <w:pPr>
              <w:pStyle w:val="Compact"/>
              <w:jc w:val="left"/>
            </w:pPr>
            <w:r>
              <w:rPr>
                <w:bCs/>
                <w:b/>
              </w:rPr>
              <w:t xml:space="preserve">$568,857.29</w:t>
            </w:r>
          </w:p>
        </w:tc>
      </w:tr>
    </w:tbl>
    <w:bookmarkEnd w:id="25"/>
    <w:bookmarkStart w:id="26" w:name="assumptions-conditions"/>
    <w:p>
      <w:pPr>
        <w:pStyle w:val="Heading2"/>
      </w:pPr>
      <w:r>
        <w:t xml:space="preserve">4. Assumptions &amp; Conditions</w:t>
      </w:r>
    </w:p>
    <w:p>
      <w:pPr>
        <w:pStyle w:val="FirstParagraph"/>
      </w:pPr>
      <w:r>
        <w:t xml:space="preserve">This Quotation Estimate assumes that all Paramedic personnel deployed will hold current California State Paramedic licenses issued by the California Department of Industrial Relations (DIR) and maintain valid BLS/ALS certifications through the American Heart Association. The service area is strictly limited to the United States San Francisco municipal boundary and the immediate San Francisco County jurisdiction. Any Paramedic response requiring travel beyond the county line, including but not limited to the East Bay, South Bay, or Marin County, will be subject to a separate supplemental Quotation Estimate and additional mileage surcharges at $2.75 per mile.</w:t>
      </w:r>
    </w:p>
    <w:p>
      <w:pPr>
        <w:pStyle w:val="BodyText"/>
      </w:pPr>
      <w:r>
        <w:t xml:space="preserve">All rates quoted are in United States Dollars (USD) and are valid for a period of thirty (30) calendar days from the date of issuance. Should the client require an extension of this Quotation Estimate validity period, a written request must be submitted to the provider no later than five (5) business days prior to expiration. The provider reserves the right to adjust pricing in the event of significant changes to California state healthcare regulations, minimum wage mandates, or San Francisco municipal emergency services ordinances during the validity window.</w:t>
      </w:r>
    </w:p>
    <w:bookmarkEnd w:id="26"/>
    <w:bookmarkStart w:id="27" w:name="payment-terms"/>
    <w:p>
      <w:pPr>
        <w:pStyle w:val="Heading2"/>
      </w:pPr>
      <w:r>
        <w:t xml:space="preserve">5. Payment Terms</w:t>
      </w:r>
    </w:p>
    <w:p>
      <w:pPr>
        <w:pStyle w:val="FirstParagraph"/>
      </w:pPr>
      <w:r>
        <w:t xml:space="preserve">Payment for all Paramedic services rendered under this Quotation Estimate shall be due within thirty (30) days of invoice issuance. A 1.5% monthly late fee will be applied to outstanding balances exceeding the net-30 period. The client may elect to structure payment as a monthly retainer of $47,404.77 (USD) over a twelve-month service period, subject to mutual written agreement. All payments are to be made via ACH transfer, certified check, or corporate credit card to the provider's designated account. No service will be suspended for non-payment without a minimum fourteen (14) day written notice to the client's designated point of contact.</w:t>
      </w:r>
    </w:p>
    <w:bookmarkEnd w:id="27"/>
    <w:bookmarkStart w:id="28" w:name="acceptance-authorization"/>
    <w:p>
      <w:pPr>
        <w:pStyle w:val="Heading2"/>
      </w:pPr>
      <w:r>
        <w:t xml:space="preserve">6. Acceptance &amp; Authorization</w:t>
      </w:r>
    </w:p>
    <w:p>
      <w:pPr>
        <w:pStyle w:val="FirstParagraph"/>
      </w:pPr>
      <w:r>
        <w:t xml:space="preserve">By signing below, the client acknowledges receipt of this Quotation Estimate for Paramedic services in the United States San Francisco area and agrees to the terms, conditions, and pricing outlined herein. This signature does not constitute a binding contract until a formal Service Agreement is executed by both parties. The provider confirms that all Paramedic staff assigned to this engagement will undergo background checks, drug screening, and San Francisco-specific emergency protocol training prior to the commencement of services.</w:t>
      </w:r>
    </w:p>
    <w:p>
      <w:pPr>
        <w:pStyle w:val="BodyText"/>
      </w:pPr>
      <w:r>
        <w:rPr>
          <w:bCs/>
          <w:b/>
        </w:rPr>
        <w:t xml:space="preserve">For Golden Gate Paramedic Services, LLC</w:t>
      </w:r>
    </w:p>
    <w:p>
      <w:pPr>
        <w:pStyle w:val="BodyText"/>
      </w:pPr>
      <w:r>
        <w:t xml:space="preserve">Authorized Signature — Name: Robert A. Delgado, CEO</w:t>
      </w:r>
    </w:p>
    <w:p>
      <w:pPr>
        <w:pStyle w:val="BodyText"/>
      </w:pPr>
      <w:r>
        <w:t xml:space="preserve">Date: ______________________</w:t>
      </w:r>
    </w:p>
    <w:p>
      <w:pPr>
        <w:pStyle w:val="BodyText"/>
      </w:pPr>
      <w:r>
        <w:rPr>
          <w:bCs/>
          <w:b/>
        </w:rPr>
        <w:t xml:space="preserve">For Bay Area Community Health Initiative</w:t>
      </w:r>
    </w:p>
    <w:p>
      <w:pPr>
        <w:pStyle w:val="BodyText"/>
      </w:pPr>
      <w:r>
        <w:t xml:space="preserve">Authorized Signature — Name: Dr. Margaret Chen, Director</w:t>
      </w:r>
    </w:p>
    <w:p>
      <w:pPr>
        <w:pStyle w:val="BodyText"/>
      </w:pPr>
      <w:r>
        <w:t xml:space="preserve">Date: ______________________</w:t>
      </w:r>
    </w:p>
    <w:p>
      <w:pPr>
        <w:pStyle w:val="BodyText"/>
      </w:pPr>
      <w:r>
        <w:t xml:space="preserve">Golden Gate Paramedic Services, LLC — 1450 Market Street, Suite 820, San Francisco, CA 94102, United States</w:t>
      </w:r>
    </w:p>
    <w:p>
      <w:pPr>
        <w:pStyle w:val="BodyText"/>
      </w:pPr>
      <w:r>
        <w:t xml:space="preserve">This Quotation Estimate is confidential and intended solely for the named recipient. Unauthorized distribution is prohibited.</w:t>
      </w:r>
    </w:p>
    <w:p>
      <w:pPr>
        <w:pStyle w:val="BodyText"/>
      </w:pPr>
      <w:r>
        <w:t xml:space="preserve">Document Reference: QTE-SF-2025-04872 | Generated: June 12, 2025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United States San Francisco</dc:title>
  <dc:creator/>
  <dc:language>en</dc:language>
  <cp:keywords/>
  <dcterms:created xsi:type="dcterms:W3CDTF">2026-10-10T01:58:56Z</dcterms:created>
  <dcterms:modified xsi:type="dcterms:W3CDTF">2026-10-10T01:58:56Z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