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Petroleum Engineer Services — Afghanistan Kabul</w:t>
      </w:r>
    </w:p>
    <w:p>
      <w:pPr>
        <w:pStyle w:val="BodyText"/>
      </w:pPr>
      <w:r>
        <w:t xml:space="preserve">Document Reference: QE-PE-AFK-2025-0047</w:t>
      </w:r>
    </w:p>
    <w:bookmarkEnd w:id="20"/>
    <w:p>
      <w:pPr>
        <w:pStyle w:val="BodyText"/>
      </w:pPr>
      <w:r>
        <w:rPr>
          <w:bCs/>
          <w:b/>
        </w:rPr>
        <w:t xml:space="preserve">Prepared By:</w:t>
      </w:r>
      <w:r>
        <w:br/>
      </w:r>
      <w:r>
        <w:t xml:space="preserve">Meridian Energy Consulting LLC</w:t>
      </w:r>
      <w:r>
        <w:br/>
      </w:r>
      <w:r>
        <w:t xml:space="preserve">1420 Industrial Parkway, Suite 300</w:t>
      </w:r>
      <w:r>
        <w:br/>
      </w:r>
      <w:r>
        <w:t xml:space="preserve">Houston, TX 77002, USA</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QE-PE-AFK-2025-0047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Afghanistan National Hydrocarbon Development Authority</w:t>
            </w:r>
          </w:p>
        </w:tc>
      </w:tr>
      <w:tr>
        <w:tc>
          <w:tcPr/>
          <w:p>
            <w:pPr>
              <w:pStyle w:val="Compact"/>
              <w:jc w:val="left"/>
            </w:pPr>
            <w:r>
              <w:rPr>
                <w:bCs/>
                <w:b/>
              </w:rPr>
              <w:t xml:space="preserve">Project Location:</w:t>
            </w:r>
          </w:p>
        </w:tc>
        <w:tc>
          <w:tcPr/>
          <w:p>
            <w:pPr>
              <w:pStyle w:val="Compact"/>
              <w:jc w:val="left"/>
            </w:pPr>
            <w:r>
              <w:t xml:space="preserve">Afghanistan Kabul — Central Operations District, Karzai Road, District 12</w:t>
            </w:r>
          </w:p>
        </w:tc>
      </w:tr>
      <w:tr>
        <w:tc>
          <w:tcPr/>
          <w:p>
            <w:pPr>
              <w:pStyle w:val="Compact"/>
              <w:jc w:val="left"/>
            </w:pPr>
            <w:r>
              <w:rPr>
                <w:bCs/>
                <w:b/>
              </w:rPr>
              <w:t xml:space="preserve">Project Reference:</w:t>
            </w:r>
          </w:p>
        </w:tc>
        <w:tc>
          <w:tcPr/>
          <w:p>
            <w:pPr>
              <w:pStyle w:val="Compact"/>
              <w:jc w:val="left"/>
            </w:pPr>
            <w:r>
              <w:t xml:space="preserve">ANHD-PE-2025-KBL-003</w:t>
            </w:r>
          </w:p>
        </w:tc>
      </w:tr>
      <w:tr>
        <w:tc>
          <w:tcPr/>
          <w:p>
            <w:pPr>
              <w:pStyle w:val="Compact"/>
              <w:jc w:val="left"/>
            </w:pPr>
            <w:r>
              <w:rPr>
                <w:bCs/>
                <w:b/>
              </w:rPr>
              <w:t xml:space="preserve">Point of Contact:</w:t>
            </w:r>
          </w:p>
        </w:tc>
        <w:tc>
          <w:tcPr/>
          <w:p>
            <w:pPr>
              <w:pStyle w:val="Compact"/>
              <w:jc w:val="left"/>
            </w:pPr>
            <w:r>
              <w:t xml:space="preserve">Eng. Farid Ahmadzai, Director of Technical Operations</w:t>
            </w:r>
          </w:p>
        </w:tc>
      </w:tr>
    </w:tbl>
    <w:bookmarkEnd w:id="21"/>
    <w:bookmarkStart w:id="22" w:name="X654f290ec506cffa6ea49875e9114dc2030d792"/>
    <w:p>
      <w:pPr>
        <w:pStyle w:val="Heading2"/>
      </w:pPr>
      <w:r>
        <w:t xml:space="preserve">2. Scope of Work — Petroleum Engineer Services in Afghanistan Kabul</w:t>
      </w:r>
    </w:p>
    <w:p>
      <w:pPr>
        <w:pStyle w:val="FirstParagraph"/>
      </w:pPr>
      <w:r>
        <w:t xml:space="preserve">This</w:t>
      </w:r>
      <w:r>
        <w:t xml:space="preserve"> </w:t>
      </w:r>
      <w:r>
        <w:t xml:space="preserve">Quotation Estimate</w:t>
      </w:r>
      <w:r>
        <w:t xml:space="preserve"> </w:t>
      </w:r>
      <w:r>
        <w:t xml:space="preserve">is issued in response to the formal request for professional</w:t>
      </w:r>
      <w:r>
        <w:t xml:space="preserve"> </w:t>
      </w:r>
      <w:r>
        <w:t xml:space="preserve">Petroleum Engineer</w:t>
      </w:r>
      <w:r>
        <w:t xml:space="preserve"> </w:t>
      </w:r>
      <w:r>
        <w:t xml:space="preserve">consultancy services to be deployed and executed within the operational boundaries of</w:t>
      </w:r>
      <w:r>
        <w:t xml:space="preserve"> </w:t>
      </w:r>
      <w:r>
        <w:t xml:space="preserve">Afghanistan Kabul</w:t>
      </w:r>
      <w:r>
        <w:t xml:space="preserve">. The scope encompasses the full spectrum of subsurface evaluation, reservoir characterization, production optimization, and well integrity assessment for the client's active and planned hydrocarbon assets situated in and around the Kabul metropolitan and surrounding geological formations.</w:t>
      </w:r>
    </w:p>
    <w:p>
      <w:pPr>
        <w:pStyle w:val="BodyText"/>
      </w:pPr>
      <w:r>
        <w:t xml:space="preserve">The assigned</w:t>
      </w:r>
      <w:r>
        <w:t xml:space="preserve"> </w:t>
      </w:r>
      <w:r>
        <w:t xml:space="preserve">Petroleum Engineer</w:t>
      </w:r>
      <w:r>
        <w:t xml:space="preserve"> </w:t>
      </w:r>
      <w:r>
        <w:t xml:space="preserve">shall possess a minimum of fifteen (15) years of progressive experience in onshore and offshore reservoir engineering, with demonstrated competency in unconventional resource assessment, enhanced oil recovery (EOR) methodology, and real-time production data analytics. The engineer will operate under the direct technical supervision of the client's Kabul-based project management office and will report bi-weekly to the Director of Technical Operations.</w:t>
      </w:r>
    </w:p>
    <w:p>
      <w:pPr>
        <w:pStyle w:val="BodyText"/>
      </w:pPr>
      <w:r>
        <w:t xml:space="preserve">All deliverables, technical reports, and field assessments produced under this</w:t>
      </w:r>
      <w:r>
        <w:t xml:space="preserve"> </w:t>
      </w:r>
      <w:r>
        <w:t xml:space="preserve">Quotation Estimate</w:t>
      </w:r>
      <w:r>
        <w:t xml:space="preserve"> </w:t>
      </w:r>
      <w:r>
        <w:t xml:space="preserve">shall conform to the International Association of Petroleum Engineers (SPE) standards and the applicable regulatory frameworks established by the Afghanistan Ministry of Mines and Petroleum. The</w:t>
      </w:r>
      <w:r>
        <w:t xml:space="preserve"> </w:t>
      </w:r>
      <w:r>
        <w:t xml:space="preserve">Petroleum Engineer</w:t>
      </w:r>
      <w:r>
        <w:t xml:space="preserve"> </w:t>
      </w:r>
      <w:r>
        <w:t xml:space="preserve">is further required to conduct on-site inspections at the client's drilling and production facilities located in the Kabul region, including but not limited to the northern exploration blocks and the central processing stations.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Monthly Retainer (Reservoir Modeling, Production Forecasting, and Technical Advisory)</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On-Site Field Assessment — Well Integrity and Completion Review at Afghanistan Kabul Facilities</w:t>
            </w:r>
          </w:p>
        </w:tc>
        <w:tc>
          <w:tcPr/>
          <w:p>
            <w:pPr>
              <w:pStyle w:val="Compact"/>
              <w:jc w:val="left"/>
            </w:pPr>
            <w:r>
              <w:t xml:space="preserve">4 site visits</w:t>
            </w:r>
          </w:p>
        </w:tc>
        <w:tc>
          <w:tcPr/>
          <w:p>
            <w:pPr>
              <w:pStyle w:val="Compact"/>
              <w:jc w:val="left"/>
            </w:pPr>
            <w:r>
              <w:t xml:space="preserve">$4,200</w:t>
            </w:r>
          </w:p>
        </w:tc>
        <w:tc>
          <w:tcPr/>
          <w:p>
            <w:pPr>
              <w:pStyle w:val="Compact"/>
              <w:jc w:val="left"/>
            </w:pPr>
            <w:r>
              <w:t xml:space="preserve">$16,800</w:t>
            </w:r>
          </w:p>
        </w:tc>
      </w:tr>
      <w:tr>
        <w:tc>
          <w:tcPr/>
          <w:p>
            <w:pPr>
              <w:pStyle w:val="Compact"/>
              <w:jc w:val="left"/>
            </w:pPr>
            <w:r>
              <w:t xml:space="preserve">03</w:t>
            </w:r>
          </w:p>
        </w:tc>
        <w:tc>
          <w:tcPr/>
          <w:p>
            <w:pPr>
              <w:pStyle w:val="Compact"/>
              <w:jc w:val="left"/>
            </w:pPr>
            <w:r>
              <w:t xml:space="preserve">Subsurface Data Acquisition, Interpretation, and Reservoir Simulation Modeling</w:t>
            </w:r>
          </w:p>
        </w:tc>
        <w:tc>
          <w:tcPr/>
          <w:p>
            <w:pPr>
              <w:pStyle w:val="Compact"/>
              <w:jc w:val="left"/>
            </w:pPr>
            <w:r>
              <w:t xml:space="preserve">1 lump sum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Enhanced Oil Recovery (EOR) Feasibility Study — Kabul Basin Formations</w:t>
            </w:r>
          </w:p>
        </w:tc>
        <w:tc>
          <w:tcPr/>
          <w:p>
            <w:pPr>
              <w:pStyle w:val="Compact"/>
              <w:jc w:val="left"/>
            </w:pPr>
            <w:r>
              <w:t xml:space="preserve">1 lump sum</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Technical Training &amp; Knowledge Transfer Sessions for Local Engineering Staff in Afghanistan Kabul</w:t>
            </w:r>
          </w:p>
        </w:tc>
        <w:tc>
          <w:tcPr/>
          <w:p>
            <w:pPr>
              <w:pStyle w:val="Compact"/>
              <w:jc w:val="left"/>
            </w:pPr>
            <w:r>
              <w:t xml:space="preserve">6 sessions</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06</w:t>
            </w:r>
          </w:p>
        </w:tc>
        <w:tc>
          <w:tcPr/>
          <w:p>
            <w:pPr>
              <w:pStyle w:val="Compact"/>
              <w:jc w:val="left"/>
            </w:pPr>
            <w:r>
              <w:t xml:space="preserve">Travel, Accommodation, and Security Logistics for Petroleum Engineer Deployment to Afghanistan Kabul</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Specialized Software Licensing (Petrel, Eclipse, CMG) — Annual Subscription</w:t>
            </w:r>
          </w:p>
        </w:tc>
        <w:tc>
          <w:tcPr/>
          <w:p>
            <w:pPr>
              <w:pStyle w:val="Compact"/>
              <w:jc w:val="left"/>
            </w:pPr>
            <w:r>
              <w:t xml:space="preserve">1 year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Contingency and Unforeseen Technical Support (10% of Items 01–07)</w:t>
            </w:r>
          </w:p>
        </w:tc>
        <w:tc>
          <w:tcPr/>
          <w:p>
            <w:pPr>
              <w:pStyle w:val="Compact"/>
              <w:jc w:val="left"/>
            </w:pPr>
            <w:r>
              <w:t xml:space="preserve">1 lump sum</w:t>
            </w:r>
          </w:p>
        </w:tc>
        <w:tc>
          <w:tcPr/>
          <w:p>
            <w:pPr>
              <w:pStyle w:val="Compact"/>
              <w:jc w:val="left"/>
            </w:pPr>
            <w:r>
              <w:t xml:space="preserve">—</w:t>
            </w:r>
          </w:p>
        </w:tc>
        <w:tc>
          <w:tcPr/>
          <w:p>
            <w:pPr>
              <w:pStyle w:val="Compact"/>
              <w:jc w:val="left"/>
            </w:pPr>
            <w:r>
              <w:t xml:space="preserve">$40,860</w:t>
            </w:r>
          </w:p>
        </w:tc>
      </w:tr>
      <w:tr>
        <w:tc>
          <w:tcPr>
            <w:gridSpan w:val="4"/>
          </w:tcPr>
          <w:p>
            <w:pPr>
              <w:pStyle w:val="Compact"/>
              <w:jc w:val="right"/>
            </w:pPr>
            <w:r>
              <w:t xml:space="preserve">TOTAL ESTIMATED COST (USD)</w:t>
            </w:r>
          </w:p>
        </w:tc>
        <w:tc>
          <w:tcPr/>
          <w:p>
            <w:pPr>
              <w:pStyle w:val="Compact"/>
              <w:jc w:val="left"/>
            </w:pPr>
            <w:r>
              <w:t xml:space="preserve">$449,460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twenty-five percent (25%) upon contract execution and commencement of the</w:t>
      </w:r>
      <w:r>
        <w:t xml:space="preserve"> </w:t>
      </w:r>
      <w:r>
        <w:t xml:space="preserve">Petroleum Engineer</w:t>
      </w:r>
      <w:r>
        <w:t xml:space="preserve">'s assignment in</w:t>
      </w:r>
      <w:r>
        <w:t xml:space="preserve"> </w:t>
      </w:r>
      <w:r>
        <w:t xml:space="preserve">Afghanistan Kabul</w:t>
      </w:r>
      <w:r>
        <w:t xml:space="preserve">; fifty percent (50%) payable in equal quarterly installments aligned with the delivery of milestone technical reports; and the remaining twenty-five percent (25%) due upon final project acceptance and submission of the comprehensive reservoir performance summary. All payments shall be remitted via international wire transfer to the account designated by Meridian Energy Consulting LLC. Late payments exceeding thirty (30) days from the invoice date shall accrue interest at a rate of 1.5% per month.</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terms are subject to revision without prior notice.</w:t>
      </w:r>
    </w:p>
    <w:p>
      <w:pPr>
        <w:numPr>
          <w:ilvl w:val="0"/>
          <w:numId w:val="1001"/>
        </w:numPr>
        <w:pStyle w:val="Compact"/>
      </w:pPr>
      <w:r>
        <w:t xml:space="preserve">The</w:t>
      </w:r>
      <w:r>
        <w:t xml:space="preserve"> </w:t>
      </w:r>
      <w:r>
        <w:t xml:space="preserve">Petroleum Engineer</w:t>
      </w:r>
      <w:r>
        <w:t xml:space="preserve"> </w:t>
      </w:r>
      <w:r>
        <w:t xml:space="preserve">assigned under this agreement shall maintain full professional liability insurance and shall comply with all local labor, safety, and environmental regulations applicable within</w:t>
      </w:r>
      <w:r>
        <w:t xml:space="preserve"> </w:t>
      </w:r>
      <w:r>
        <w:t xml:space="preserve">Afghanistan Kabul</w:t>
      </w:r>
      <w:r>
        <w:t xml:space="preserve">.</w:t>
      </w:r>
    </w:p>
    <w:p>
      <w:pPr>
        <w:numPr>
          <w:ilvl w:val="0"/>
          <w:numId w:val="1001"/>
        </w:numPr>
        <w:pStyle w:val="Compact"/>
      </w:pPr>
      <w:r>
        <w:t xml:space="preserve">Any change in scope, additional site visits, or extended deployment beyond the twelve-month term shall be documented in a formal Change Order and priced separately prior to execution.</w:t>
      </w:r>
    </w:p>
    <w:p>
      <w:pPr>
        <w:numPr>
          <w:ilvl w:val="0"/>
          <w:numId w:val="1001"/>
        </w:numPr>
        <w:pStyle w:val="Compact"/>
      </w:pPr>
      <w:r>
        <w:t xml:space="preserve">All intellectual property, data, and technical reports generated during the course of this engagement shall remain the exclusive property of the client, subject to a non-disclosure agreement executed concurrently with the master service contract.</w:t>
      </w:r>
    </w:p>
    <w:p>
      <w:pPr>
        <w:numPr>
          <w:ilvl w:val="0"/>
          <w:numId w:val="1001"/>
        </w:numPr>
        <w:pStyle w:val="Compact"/>
      </w:pPr>
      <w:r>
        <w:t xml:space="preserve">Force majeure events, including but not limited to political instability, natural disasters, or government-imposed restrictions within</w:t>
      </w:r>
      <w:r>
        <w:t xml:space="preserve"> </w:t>
      </w:r>
      <w:r>
        <w:t xml:space="preserve">Afghanistan Kabul</w:t>
      </w:r>
      <w:r>
        <w:t xml:space="preserve">, shall suspend contractual obligations for the duration of the event without penalty to either party.</w:t>
      </w:r>
    </w:p>
    <w:p>
      <w:pPr>
        <w:numPr>
          <w:ilvl w:val="0"/>
          <w:numId w:val="1001"/>
        </w:numPr>
        <w:pStyle w:val="Compact"/>
      </w:pPr>
      <w:r>
        <w:t xml:space="preserve">Governing law for this</w:t>
      </w:r>
      <w:r>
        <w:t xml:space="preserve"> </w:t>
      </w:r>
      <w:r>
        <w:t xml:space="preserve">Quotation Estimate</w:t>
      </w:r>
      <w:r>
        <w:t xml:space="preserve"> </w:t>
      </w:r>
      <w:r>
        <w:t xml:space="preserve">and any resulting contract shall be the laws of the State of Texas, USA, with disputes resolved through binding arbitration under the rules of the American Arbitration Association.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Energy Consulting LLC to proceed with the deployment of the</w:t>
      </w:r>
      <w:r>
        <w:t xml:space="preserve"> </w:t>
      </w:r>
      <w:r>
        <w:t xml:space="preserve">Petroleum Engineer</w:t>
      </w:r>
      <w:r>
        <w:t xml:space="preserve"> </w:t>
      </w:r>
      <w:r>
        <w:t xml:space="preserve">to</w:t>
      </w:r>
      <w:r>
        <w:t xml:space="preserve"> </w:t>
      </w:r>
      <w:r>
        <w:t xml:space="preserve">Afghanistan Kabul</w:t>
      </w:r>
      <w:r>
        <w:t xml:space="preserve"> </w:t>
      </w:r>
      <w:r>
        <w:t xml:space="preserve">under the terms, conditions, and pricing as detailed herein. This document, once countersigned by both parties, shall constitute a binding preliminary agreement pending execution of the full Master Service Agreement.</w:t>
      </w:r>
    </w:p>
    <w:bookmarkEnd w:id="26"/>
    <w:p>
      <w:pPr>
        <w:pStyle w:val="BodyText"/>
      </w:pPr>
      <w:r>
        <w:rPr>
          <w:bCs/>
          <w:b/>
        </w:rPr>
        <w:t xml:space="preserve">For Meridian Energy Consulting LLC</w:t>
      </w:r>
      <w:r>
        <w:br/>
      </w:r>
      <w:r>
        <w:br/>
      </w:r>
      <w:r>
        <w:t xml:space="preserve">______________________________</w:t>
      </w:r>
      <w:r>
        <w:br/>
      </w:r>
      <w:r>
        <w:t xml:space="preserve">Name: Dr. James R. Whitfield</w:t>
      </w:r>
      <w:r>
        <w:br/>
      </w:r>
      <w:r>
        <w:t xml:space="preserve">Title: Chief Executive Officer</w:t>
      </w:r>
      <w:r>
        <w:br/>
      </w:r>
      <w:r>
        <w:t xml:space="preserve">Date: _______________</w:t>
      </w:r>
    </w:p>
    <w:p>
      <w:pPr>
        <w:pStyle w:val="BodyText"/>
      </w:pPr>
      <w:r>
        <w:rPr>
          <w:bCs/>
          <w:b/>
        </w:rPr>
        <w:t xml:space="preserve">For Afghanistan National Hydrocarbon Development Authority</w:t>
      </w:r>
      <w:r>
        <w:br/>
      </w:r>
      <w:r>
        <w:br/>
      </w:r>
      <w:r>
        <w:t xml:space="preserve">______________________________</w:t>
      </w:r>
      <w:r>
        <w:br/>
      </w:r>
      <w:r>
        <w:t xml:space="preserve">Name: Eng. Farid Ahmadzai</w:t>
      </w:r>
      <w:r>
        <w:br/>
      </w:r>
      <w:r>
        <w:t xml:space="preserve">Title: Director of Technical Operations</w:t>
      </w:r>
      <w:r>
        <w:br/>
      </w:r>
      <w:r>
        <w:t xml:space="preserve">Date: _______________</w:t>
      </w:r>
    </w:p>
    <w:p>
      <w:pPr>
        <w:pStyle w:val="BodyText"/>
      </w:pPr>
      <w:r>
        <w:t xml:space="preserve">Meridian Energy Consulting LLC — Quotation Estimate QE-PE-AFK-2025-0047 — Petroleum Engineer Services — Afghanistan Kabul</w:t>
      </w:r>
    </w:p>
    <w:p>
      <w:pPr>
        <w:pStyle w:val="BodyText"/>
      </w:pPr>
      <w:r>
        <w:t xml:space="preserve">This document is confidential and intended solely for the named recipient. Unauthorized reproduction or distribution is strictly prohibited.</w:t>
      </w:r>
    </w:p>
    <w:p>
      <w:pPr>
        <w:pStyle w:val="BodyText"/>
      </w:pPr>
      <w:r>
        <w:t xml:space="preserve">© 2025 Meridian Energy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Afghanistan Kabul</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