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Downunder Energy Solutions Pty Ltd</w:t>
      </w:r>
    </w:p>
    <w:p>
      <w:pPr>
        <w:pStyle w:val="BodyText"/>
      </w:pPr>
      <w:r>
        <w:t xml:space="preserve">Level 12, 400 George Street, Brisbane, Queensland 4000, Australia</w:t>
      </w:r>
    </w:p>
    <w:p>
      <w:pPr>
        <w:pStyle w:val="BodyText"/>
      </w:pPr>
      <w:r>
        <w:t xml:space="preserve">ABN: 54 123 456 789 | ACN: 123 456 789</w:t>
      </w:r>
    </w:p>
    <w:p>
      <w:pPr>
        <w:pStyle w:val="BodyText"/>
      </w:pPr>
      <w:r>
        <w:t xml:space="preserve">Phone: +61 7 3100 2200 | Email: quotations@downunderenergy.com.au</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QTE-2025-BNE-0472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For</w:t>
            </w:r>
          </w:p>
        </w:tc>
        <w:tc>
          <w:tcPr/>
          <w:p>
            <w:pPr>
              <w:pStyle w:val="Compact"/>
              <w:jc w:val="left"/>
            </w:pPr>
            <w:r>
              <w:t xml:space="preserve">Mr. James Whitfield, Operations Director, Coral Coast Resources Ltd, 88 Creek Street, Brisbane, QLD 4000</w:t>
            </w:r>
          </w:p>
        </w:tc>
        <w:tc>
          <w:tcPr/>
          <w:p>
            <w:pPr>
              <w:pStyle w:val="Compact"/>
              <w:jc w:val="left"/>
            </w:pPr>
            <w:r>
              <w:t xml:space="preserve">Project Reference</w:t>
            </w:r>
          </w:p>
        </w:tc>
        <w:tc>
          <w:tcPr/>
          <w:p>
            <w:pPr>
              <w:pStyle w:val="Compact"/>
              <w:jc w:val="left"/>
            </w:pPr>
            <w:r>
              <w:t xml:space="preserve">CCR-PE-2025-011</w:t>
            </w:r>
          </w:p>
        </w:tc>
      </w:tr>
      <w:tr>
        <w:tc>
          <w:tcPr/>
          <w:p>
            <w:pPr>
              <w:pStyle w:val="Compact"/>
              <w:jc w:val="left"/>
            </w:pPr>
            <w:r>
              <w:t xml:space="preserve">Prepared By</w:t>
            </w:r>
          </w:p>
        </w:tc>
        <w:tc>
          <w:tcPr/>
          <w:p>
            <w:pPr>
              <w:pStyle w:val="Compact"/>
              <w:jc w:val="left"/>
            </w:pPr>
            <w:r>
              <w:t xml:space="preserve">Dr. Sarah Mitchell, Senior Petroleum Engineer, APEM Member #45218</w:t>
            </w:r>
          </w:p>
        </w:tc>
        <w:tc>
          <w:tcPr/>
          <w:p>
            <w:pPr>
              <w:pStyle w:val="Compact"/>
              <w:jc w:val="left"/>
            </w:pPr>
            <w:r>
              <w:t xml:space="preserve">Service Location</w:t>
            </w:r>
          </w:p>
        </w:tc>
        <w:tc>
          <w:tcPr/>
          <w:p>
            <w:pPr>
              <w:pStyle w:val="Compact"/>
              <w:jc w:val="left"/>
            </w:pPr>
            <w:r>
              <w:t xml:space="preserve">Australia Brisbane – On-site &amp; Remote</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Downunder Energy Solutions Pty Ltd to provide Coral Coast Resources Ltd with a comprehensive and transparent cost breakdown for the engagement of a qualified</w:t>
      </w:r>
      <w:r>
        <w:t xml:space="preserve"> </w:t>
      </w:r>
      <w:r>
        <w:t xml:space="preserve">Petroleum Engineer</w:t>
      </w:r>
      <w:r>
        <w:t xml:space="preserve"> </w:t>
      </w:r>
      <w:r>
        <w:t xml:space="preserve">to deliver technical consulting services in</w:t>
      </w:r>
      <w:r>
        <w:t xml:space="preserve"> </w:t>
      </w:r>
      <w:r>
        <w:t xml:space="preserve">Australia Brisbane</w:t>
      </w:r>
      <w:r>
        <w:t xml:space="preserve">. The scope of work outlined herein addresses the client's requirement for expert petroleum engineering support across reservoir evaluation, production optimisation, and well integrity assessment for the client's onshore gas assets located in the Surat Basin and adjacent Queensland regions, with all administrative and reporting activities to be conducted from our Brisbane office.</w:t>
      </w:r>
    </w:p>
    <w:p>
      <w:pPr>
        <w:pStyle w:val="BodyText"/>
      </w:pPr>
      <w:r>
        <w:t xml:space="preserve">This</w:t>
      </w:r>
      <w:r>
        <w:t xml:space="preserve"> </w:t>
      </w:r>
      <w:r>
        <w:t xml:space="preserve">Quotation Estimate</w:t>
      </w:r>
      <w:r>
        <w:t xml:space="preserve"> </w:t>
      </w:r>
      <w:r>
        <w:t xml:space="preserve">is issued in accordance with the Australian Standards for professional services engagement and reflects current market rates for a senior-level</w:t>
      </w:r>
      <w:r>
        <w:t xml:space="preserve"> </w:t>
      </w:r>
      <w:r>
        <w:t xml:space="preserve">Petroleum Engineer</w:t>
      </w:r>
      <w:r>
        <w:t xml:space="preserve"> </w:t>
      </w:r>
      <w:r>
        <w:t xml:space="preserve">operating within the</w:t>
      </w:r>
      <w:r>
        <w:t xml:space="preserve"> </w:t>
      </w:r>
      <w:r>
        <w:t xml:space="preserve">Australia Brisbane</w:t>
      </w:r>
      <w:r>
        <w:t xml:space="preserve"> </w:t>
      </w:r>
      <w:r>
        <w:t xml:space="preserve">metropolitan area and surrounding project sites. All pricing is inclusive of Goods and Services Tax (GST) at the prevailing rate of 10% unless otherwise stated.</w:t>
      </w:r>
    </w:p>
    <w:bookmarkEnd w:id="21"/>
    <w:bookmarkStart w:id="22" w:name="Xf8b1d6752637adc72f15db30d160f47bfa1f0eb"/>
    <w:p>
      <w:pPr>
        <w:pStyle w:val="Heading2"/>
      </w:pPr>
      <w:r>
        <w:t xml:space="preserve">2. Scope of Services – Petroleum Engineer Engagement</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will provide the following services to the client, all to be performed in compliance with the Petroleum and Gas (Production and Safety) Act 2004 (Qld) and relevant Australian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Reservoir Characterisation &amp; Static Model Review – The</w:t>
            </w:r>
            <w:r>
              <w:t xml:space="preserve"> </w:t>
            </w:r>
            <w:r>
              <w:t xml:space="preserve">Petroleum Engineer</w:t>
            </w:r>
            <w:r>
              <w:t xml:space="preserve"> </w:t>
            </w:r>
            <w:r>
              <w:t xml:space="preserve">will conduct a full review of existing reservoir models, core data, and well log interpretations for the client's three producing wells in the Surat Basin. All analysis and reporting will be performed from the Brisbane office.</w:t>
            </w:r>
          </w:p>
        </w:tc>
        <w:tc>
          <w:tcPr/>
          <w:p>
            <w:pPr>
              <w:pStyle w:val="Compact"/>
              <w:jc w:val="left"/>
            </w:pPr>
            <w:r>
              <w:t xml:space="preserve">20 days</w:t>
            </w:r>
          </w:p>
        </w:tc>
        <w:tc>
          <w:tcPr/>
          <w:p>
            <w:pPr>
              <w:pStyle w:val="Compact"/>
              <w:jc w:val="left"/>
            </w:pPr>
            <w:r>
              <w:t xml:space="preserve">$1,450.00 / day</w:t>
            </w:r>
          </w:p>
        </w:tc>
        <w:tc>
          <w:tcPr/>
          <w:p>
            <w:pPr>
              <w:pStyle w:val="Compact"/>
              <w:jc w:val="left"/>
            </w:pPr>
            <w:r>
              <w:t xml:space="preserve">$29,000.00</w:t>
            </w:r>
          </w:p>
        </w:tc>
      </w:tr>
      <w:tr>
        <w:tc>
          <w:tcPr/>
          <w:p>
            <w:pPr>
              <w:pStyle w:val="Compact"/>
              <w:jc w:val="left"/>
            </w:pPr>
            <w:r>
              <w:t xml:space="preserve">2</w:t>
            </w:r>
          </w:p>
        </w:tc>
        <w:tc>
          <w:tcPr/>
          <w:p>
            <w:pPr>
              <w:pStyle w:val="Compact"/>
              <w:jc w:val="left"/>
            </w:pPr>
            <w:r>
              <w:t xml:space="preserve">Production Optimisation &amp; Decline Curve Analysis – Development of a 12-month production forecast, identification of choke valve adjustments, and recommendation of artificial lift modifications. On-site visits to the</w:t>
            </w:r>
            <w:r>
              <w:t xml:space="preserve"> </w:t>
            </w:r>
            <w:r>
              <w:t xml:space="preserve">Australia Brisbane</w:t>
            </w:r>
            <w:r>
              <w:t xml:space="preserve"> </w:t>
            </w:r>
            <w:r>
              <w:t xml:space="preserve">operations centre and two field locations.</w:t>
            </w:r>
          </w:p>
        </w:tc>
        <w:tc>
          <w:tcPr/>
          <w:p>
            <w:pPr>
              <w:pStyle w:val="Compact"/>
              <w:jc w:val="left"/>
            </w:pPr>
            <w:r>
              <w:t xml:space="preserve">15 days</w:t>
            </w:r>
          </w:p>
        </w:tc>
        <w:tc>
          <w:tcPr/>
          <w:p>
            <w:pPr>
              <w:pStyle w:val="Compact"/>
              <w:jc w:val="left"/>
            </w:pPr>
            <w:r>
              <w:t xml:space="preserve">$1,450.00 / day</w:t>
            </w:r>
          </w:p>
        </w:tc>
        <w:tc>
          <w:tcPr/>
          <w:p>
            <w:pPr>
              <w:pStyle w:val="Compact"/>
              <w:jc w:val="left"/>
            </w:pPr>
            <w:r>
              <w:t xml:space="preserve">$21,750.00</w:t>
            </w:r>
          </w:p>
        </w:tc>
      </w:tr>
      <w:tr>
        <w:tc>
          <w:tcPr/>
          <w:p>
            <w:pPr>
              <w:pStyle w:val="Compact"/>
              <w:jc w:val="left"/>
            </w:pPr>
            <w:r>
              <w:t xml:space="preserve">3</w:t>
            </w:r>
          </w:p>
        </w:tc>
        <w:tc>
          <w:tcPr/>
          <w:p>
            <w:pPr>
              <w:pStyle w:val="Compact"/>
              <w:jc w:val="left"/>
            </w:pPr>
            <w:r>
              <w:t xml:space="preserve">Well Integrity &amp; Integrity Management Plan (IMP) Update – The</w:t>
            </w:r>
            <w:r>
              <w:t xml:space="preserve"> </w:t>
            </w:r>
            <w:r>
              <w:t xml:space="preserve">Petroleum Engineer</w:t>
            </w:r>
            <w:r>
              <w:t xml:space="preserve"> </w:t>
            </w:r>
            <w:r>
              <w:t xml:space="preserve">will prepare and submit updated IMP documentation in line with the Queensland Department of Energy and Mineral Resources (DEM) requirements. Includes two on-site inspections in the Brisbane region.</w:t>
            </w:r>
          </w:p>
        </w:tc>
        <w:tc>
          <w:tcPr/>
          <w:p>
            <w:pPr>
              <w:pStyle w:val="Compact"/>
              <w:jc w:val="left"/>
            </w:pPr>
            <w:r>
              <w:t xml:space="preserve">10 days</w:t>
            </w:r>
          </w:p>
        </w:tc>
        <w:tc>
          <w:tcPr/>
          <w:p>
            <w:pPr>
              <w:pStyle w:val="Compact"/>
              <w:jc w:val="left"/>
            </w:pPr>
            <w:r>
              <w:t xml:space="preserve">$1,450.00 / day</w:t>
            </w:r>
          </w:p>
        </w:tc>
        <w:tc>
          <w:tcPr/>
          <w:p>
            <w:pPr>
              <w:pStyle w:val="Compact"/>
              <w:jc w:val="left"/>
            </w:pPr>
            <w:r>
              <w:t xml:space="preserve">$14,500.00</w:t>
            </w:r>
          </w:p>
        </w:tc>
      </w:tr>
      <w:tr>
        <w:tc>
          <w:tcPr/>
          <w:p>
            <w:pPr>
              <w:pStyle w:val="Compact"/>
              <w:jc w:val="left"/>
            </w:pPr>
            <w:r>
              <w:t xml:space="preserve">4</w:t>
            </w:r>
          </w:p>
        </w:tc>
        <w:tc>
          <w:tcPr/>
          <w:p>
            <w:pPr>
              <w:pStyle w:val="Compact"/>
              <w:jc w:val="left"/>
            </w:pPr>
            <w:r>
              <w:t xml:space="preserve">Technical Due Diligence Support – Provision of a</w:t>
            </w:r>
            <w:r>
              <w:t xml:space="preserve"> </w:t>
            </w:r>
            <w:r>
              <w:t xml:space="preserve">Petroleum Engineer</w:t>
            </w:r>
            <w:r>
              <w:t xml:space="preserve"> </w:t>
            </w:r>
            <w:r>
              <w:t xml:space="preserve">to support the client's acquisition due diligence for a prospective acreage block in the Bowen Basin. Includes data room review, technical risk assessment, and a written opinion report.</w:t>
            </w:r>
          </w:p>
        </w:tc>
        <w:tc>
          <w:tcPr/>
          <w:p>
            <w:pPr>
              <w:pStyle w:val="Compact"/>
              <w:jc w:val="left"/>
            </w:pPr>
            <w:r>
              <w:t xml:space="preserve">12 days</w:t>
            </w:r>
          </w:p>
        </w:tc>
        <w:tc>
          <w:tcPr/>
          <w:p>
            <w:pPr>
              <w:pStyle w:val="Compact"/>
              <w:jc w:val="left"/>
            </w:pPr>
            <w:r>
              <w:t xml:space="preserve">$1,600.00 / day</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Regulatory Liaison &amp; Reporting – Ongoing support for the client's interactions with the Queensland DEM and the Australian Energy Regulator (AER). Includes preparation of quarterly technical reports and attendance at regulatory meetings in</w:t>
            </w:r>
            <w:r>
              <w:t xml:space="preserve"> </w:t>
            </w:r>
            <w:r>
              <w:t xml:space="preserve">Australia Brisbane</w:t>
            </w:r>
            <w:r>
              <w:t xml:space="preserve">.</w:t>
            </w:r>
          </w:p>
        </w:tc>
        <w:tc>
          <w:tcPr/>
          <w:p>
            <w:pPr>
              <w:pStyle w:val="Compact"/>
              <w:jc w:val="left"/>
            </w:pPr>
            <w:r>
              <w:t xml:space="preserve">8 days</w:t>
            </w:r>
          </w:p>
        </w:tc>
        <w:tc>
          <w:tcPr/>
          <w:p>
            <w:pPr>
              <w:pStyle w:val="Compact"/>
              <w:jc w:val="left"/>
            </w:pPr>
            <w:r>
              <w:t xml:space="preserve">$1,450.00 / day</w:t>
            </w:r>
          </w:p>
        </w:tc>
        <w:tc>
          <w:tcPr/>
          <w:p>
            <w:pPr>
              <w:pStyle w:val="Compact"/>
              <w:jc w:val="left"/>
            </w:pPr>
            <w:r>
              <w:t xml:space="preserve">$11,600.00</w:t>
            </w:r>
          </w:p>
        </w:tc>
      </w:tr>
      <w:tr>
        <w:tc>
          <w:tcPr/>
          <w:p>
            <w:pPr>
              <w:pStyle w:val="Compact"/>
              <w:jc w:val="left"/>
            </w:pPr>
            <w:r>
              <w:t xml:space="preserve">6</w:t>
            </w:r>
          </w:p>
        </w:tc>
        <w:tc>
          <w:tcPr/>
          <w:p>
            <w:pPr>
              <w:pStyle w:val="Compact"/>
              <w:jc w:val="left"/>
            </w:pPr>
            <w:r>
              <w:t xml:space="preserve">Travel, Accommodation &amp; Field Logistics – All travel between the Brisbane office and project sites within a 200 km radius, including vehicle hire, fuel, and overnight accommodation where required for extended field work.</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$4,850.00 (est.)</w:t>
            </w:r>
          </w:p>
        </w:tc>
      </w:tr>
      <w:tr>
        <w:tc>
          <w:tcPr/>
          <w:p>
            <w:pPr>
              <w:pStyle w:val="Compact"/>
              <w:jc w:val="left"/>
            </w:pPr>
            <w:r>
              <w:t xml:space="preserve">7</w:t>
            </w:r>
          </w:p>
        </w:tc>
        <w:tc>
          <w:tcPr/>
          <w:p>
            <w:pPr>
              <w:pStyle w:val="Compact"/>
              <w:jc w:val="left"/>
            </w:pPr>
            <w:r>
              <w:t xml:space="preserve">Software Licences &amp; Technical Data Access – Temporary licences for reservoir simulation software (Eclipse, tNavigator) and access to Australian geological datasets (Geoscience Australia, QDEM) required for the duration of this engagement.</w:t>
            </w:r>
          </w:p>
        </w:tc>
        <w:tc>
          <w:tcPr/>
          <w:p>
            <w:pPr>
              <w:pStyle w:val="Compact"/>
              <w:jc w:val="left"/>
            </w:pPr>
            <w:r>
              <w:t xml:space="preserve">3 months</w:t>
            </w:r>
          </w:p>
        </w:tc>
        <w:tc>
          <w:tcPr/>
          <w:p>
            <w:pPr>
              <w:pStyle w:val="Compact"/>
              <w:jc w:val="left"/>
            </w:pPr>
            <w:r>
              <w:t xml:space="preserve">Flat fee</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$107,100.00</w:t>
            </w:r>
          </w:p>
        </w:tc>
      </w:tr>
      <w:tr>
        <w:tc>
          <w:tcPr/>
          <w:p>
            <w:pPr>
              <w:pStyle w:val="Compact"/>
              <w:jc w:val="left"/>
            </w:pPr>
            <w:r>
              <w:t xml:space="preserve">GST (10%)</w:t>
            </w:r>
          </w:p>
        </w:tc>
        <w:tc>
          <w:tcPr/>
          <w:p>
            <w:pPr>
              <w:pStyle w:val="Compact"/>
              <w:jc w:val="left"/>
            </w:pPr>
            <w:r>
              <w:t xml:space="preserve">$10,710.00</w:t>
            </w:r>
          </w:p>
        </w:tc>
      </w:tr>
      <w:tr>
        <w:tc>
          <w:tcPr/>
          <w:p>
            <w:pPr>
              <w:pStyle w:val="Compact"/>
              <w:jc w:val="left"/>
            </w:pPr>
            <w:r>
              <w:t xml:space="preserve">Total Quotation Estimate (Incl. GST)</w:t>
            </w:r>
          </w:p>
        </w:tc>
        <w:tc>
          <w:tcPr/>
          <w:p>
            <w:pPr>
              <w:pStyle w:val="Compact"/>
              <w:jc w:val="left"/>
            </w:pPr>
            <w:r>
              <w:t xml:space="preserve">$117,810.00</w:t>
            </w: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ninety (90) calendar days from the date of issue. Should the client wish to proceed after this period, the</w:t>
      </w:r>
      <w:r>
        <w:t xml:space="preserve"> </w:t>
      </w:r>
      <w:r>
        <w:t xml:space="preserve">Petroleum Engineer</w:t>
      </w:r>
      <w:r>
        <w:t xml:space="preserve"> </w:t>
      </w:r>
      <w:r>
        <w:t xml:space="preserve">rates and associated costs may be subject to revision based on prevailing market conditions in</w:t>
      </w:r>
      <w:r>
        <w:t xml:space="preserve"> </w:t>
      </w:r>
      <w:r>
        <w:t xml:space="preserve">Australia Brisbane</w:t>
      </w:r>
      <w:r>
        <w:t xml:space="preserve">.</w:t>
      </w:r>
    </w:p>
    <w:p>
      <w:pPr>
        <w:pStyle w:val="BodyText"/>
      </w:pPr>
      <w:r>
        <w:rPr>
          <w:bCs/>
          <w:b/>
        </w:rPr>
        <w:t xml:space="preserve">3.2 Payment Terms:</w:t>
      </w:r>
      <w:r>
        <w:t xml:space="preserve"> </w:t>
      </w:r>
      <w:r>
        <w:t xml:space="preserve">Invoices will be issued monthly in arrears. Payment is due within thirty (30) days of the invoice date. A late payment interest charge of 1.5% per month will apply to overdue balances in accordance with the Australian Consumer Law.</w:t>
      </w:r>
    </w:p>
    <w:p>
      <w:pPr>
        <w:pStyle w:val="BodyText"/>
      </w:pPr>
      <w:r>
        <w:rPr>
          <w:bCs/>
          <w:b/>
        </w:rPr>
        <w:t xml:space="preserve">3.3 Scope Variations:</w:t>
      </w:r>
      <w:r>
        <w:t xml:space="preserve"> </w:t>
      </w:r>
      <w:r>
        <w:t xml:space="preserve">Any additional services requested by the client beyond the scope defined in this</w:t>
      </w:r>
      <w:r>
        <w:t xml:space="preserve"> </w:t>
      </w:r>
      <w:r>
        <w:t xml:space="preserve">Quotation Estimate</w:t>
      </w:r>
      <w:r>
        <w:t xml:space="preserve"> </w:t>
      </w:r>
      <w:r>
        <w:t xml:space="preserve">will be subject to a written variation order signed by both parties. The</w:t>
      </w:r>
      <w:r>
        <w:t xml:space="preserve"> </w:t>
      </w:r>
      <w:r>
        <w:t xml:space="preserve">Petroleum Engineer</w:t>
      </w:r>
      <w:r>
        <w:t xml:space="preserve"> </w:t>
      </w:r>
      <w:r>
        <w:t xml:space="preserve">will provide a supplementary cost estimate prior to commencing any variation work.</w:t>
      </w:r>
    </w:p>
    <w:p>
      <w:pPr>
        <w:pStyle w:val="BodyText"/>
      </w:pPr>
      <w:r>
        <w:rPr>
          <w:bCs/>
          <w:b/>
        </w:rPr>
        <w:t xml:space="preserve">3.4 Professional Indemnity:</w:t>
      </w:r>
      <w:r>
        <w:t xml:space="preserve"> </w:t>
      </w:r>
      <w:r>
        <w:t xml:space="preserve">Downunder Energy Solutions Pty Ltd maintains Professional Indemnity Insurance with a limit of $20,000,000 AUD, covering all services rendered by the</w:t>
      </w:r>
      <w:r>
        <w:t xml:space="preserve"> </w:t>
      </w:r>
      <w:r>
        <w:t xml:space="preserve">Petroleum Engineer</w:t>
      </w:r>
      <w:r>
        <w:t xml:space="preserve"> </w:t>
      </w:r>
      <w:r>
        <w:t xml:space="preserve">under this engagement. A certificate of insurance will be provided upon request.</w:t>
      </w:r>
    </w:p>
    <w:p>
      <w:pPr>
        <w:pStyle w:val="BodyText"/>
      </w:pPr>
      <w:r>
        <w:rPr>
          <w:bCs/>
          <w:b/>
        </w:rPr>
        <w:t xml:space="preserve">3.5 Work Health &amp; Safety:</w:t>
      </w:r>
      <w:r>
        <w:t xml:space="preserve"> </w:t>
      </w:r>
      <w:r>
        <w:t xml:space="preserve">All on-site work in</w:t>
      </w:r>
      <w:r>
        <w:t xml:space="preserve"> </w:t>
      </w:r>
      <w:r>
        <w:t xml:space="preserve">Australia Brisbane</w:t>
      </w:r>
      <w:r>
        <w:t xml:space="preserve"> </w:t>
      </w:r>
      <w:r>
        <w:t xml:space="preserve">and surrounding project locations will be conducted in full compliance with the Work Health and Safety Act 2011 (Qld). The</w:t>
      </w:r>
      <w:r>
        <w:t xml:space="preserve"> </w:t>
      </w:r>
      <w:r>
        <w:t xml:space="preserve">Petroleum Engineer</w:t>
      </w:r>
      <w:r>
        <w:t xml:space="preserve"> </w:t>
      </w:r>
      <w:r>
        <w:t xml:space="preserve">will hold a valid White Card and will complete the client's site-specific induction prior to any field activity.</w:t>
      </w:r>
    </w:p>
    <w:p>
      <w:pPr>
        <w:pStyle w:val="BodyText"/>
      </w:pPr>
      <w:r>
        <w:rPr>
          <w:bCs/>
          <w:b/>
        </w:rPr>
        <w:t xml:space="preserve">3.6 Confidentiality:</w:t>
      </w:r>
      <w:r>
        <w:t xml:space="preserve"> </w:t>
      </w:r>
      <w:r>
        <w:t xml:space="preserve">All technical data, reservoir information, and commercial details provided by the client will be treated as strictly confidential. The</w:t>
      </w:r>
      <w:r>
        <w:t xml:space="preserve"> </w:t>
      </w:r>
      <w:r>
        <w:t xml:space="preserve">Petroleum Engineer</w:t>
      </w:r>
      <w:r>
        <w:t xml:space="preserve"> </w:t>
      </w:r>
      <w:r>
        <w:t xml:space="preserve">and all supporting personnel will be bound by a Non-Disclosure Agreement (NDA) as a condition of this engagement.</w:t>
      </w:r>
    </w:p>
    <w:p>
      <w:pPr>
        <w:pStyle w:val="BodyText"/>
      </w:pPr>
      <w:r>
        <w:rPr>
          <w:bCs/>
          <w:b/>
        </w:rPr>
        <w:t xml:space="preserve">3.7 Dispute Resolution:</w:t>
      </w:r>
      <w:r>
        <w:t xml:space="preserve"> </w:t>
      </w:r>
      <w:r>
        <w:t xml:space="preserve">Any disputes arising from this</w:t>
      </w:r>
      <w:r>
        <w:t xml:space="preserve"> </w:t>
      </w:r>
      <w:r>
        <w:t xml:space="preserve">Quotation Estimate</w:t>
      </w:r>
      <w:r>
        <w:t xml:space="preserve"> </w:t>
      </w:r>
      <w:r>
        <w:t xml:space="preserve">or the services provided will be resolved in accordance with the laws of the State of Queensland, Australia. The parties agree to attempt mediation before pursuing litigation, with jurisdiction vested in the Supreme Court of Queensland, Brisbane.</w:t>
      </w:r>
    </w:p>
    <w:p>
      <w:pPr>
        <w:pStyle w:val="BodyText"/>
      </w:pPr>
      <w:r>
        <w:rPr>
          <w:bCs/>
          <w:b/>
        </w:rPr>
        <w:t xml:space="preserve">3.8 Intellectual Property:</w:t>
      </w:r>
      <w:r>
        <w:t xml:space="preserve"> </w:t>
      </w:r>
      <w:r>
        <w:t xml:space="preserve">All reports, models, and technical deliverables produced by the</w:t>
      </w:r>
      <w:r>
        <w:t xml:space="preserve"> </w:t>
      </w:r>
      <w:r>
        <w:t xml:space="preserve">Petroleum Engineer</w:t>
      </w:r>
      <w:r>
        <w:t xml:space="preserve"> </w:t>
      </w:r>
      <w:r>
        <w:t xml:space="preserve">specifically for the client under this engagement shall become the property of the client upon full payment of the amounts specified in this</w:t>
      </w:r>
      <w:r>
        <w:t xml:space="preserve"> </w:t>
      </w:r>
      <w:r>
        <w:t xml:space="preserve">Quotation Estimate</w:t>
      </w:r>
      <w:r>
        <w:t xml:space="preserve">.</w:t>
      </w:r>
    </w:p>
    <w:bookmarkEnd w:id="23"/>
    <w:bookmarkStart w:id="24" w:name="acceptance"/>
    <w:p>
      <w:pPr>
        <w:pStyle w:val="Heading2"/>
      </w:pPr>
      <w:r>
        <w:t xml:space="preserve">4. Acceptance</w:t>
      </w:r>
    </w:p>
    <w:p>
      <w:pPr>
        <w:pStyle w:val="FirstParagraph"/>
      </w:pPr>
      <w:r>
        <w:t xml:space="preserve">By signing below, the client acknowledges and accepts the terms, conditions, and pricing set out in this</w:t>
      </w:r>
      <w:r>
        <w:t xml:space="preserve"> </w:t>
      </w:r>
      <w:r>
        <w:t xml:space="preserve">Quotation Estimate</w:t>
      </w:r>
      <w:r>
        <w:t xml:space="preserve"> </w:t>
      </w:r>
      <w:r>
        <w:t xml:space="preserve">for the engagement of a</w:t>
      </w:r>
      <w:r>
        <w:t xml:space="preserve"> </w:t>
      </w:r>
      <w:r>
        <w:t xml:space="preserve">Petroleum Engineer</w:t>
      </w:r>
      <w:r>
        <w:t xml:space="preserve"> </w:t>
      </w:r>
      <w:r>
        <w:t xml:space="preserve">to deliver the services described herein in</w:t>
      </w:r>
      <w:r>
        <w:t xml:space="preserve"> </w:t>
      </w:r>
      <w:r>
        <w:t xml:space="preserve">Australia Brisbane</w:t>
      </w:r>
      <w:r>
        <w:t xml:space="preserve"> </w:t>
      </w:r>
      <w:r>
        <w:t xml:space="preserve">and associated project locations.</w:t>
      </w:r>
    </w:p>
    <w:p>
      <w:pPr>
        <w:pStyle w:val="BodyText"/>
      </w:pPr>
      <w:r>
        <w:rPr>
          <w:bCs/>
          <w:b/>
        </w:rPr>
        <w:t xml:space="preserve">For and on behalf of Coral Coast Resources Ltd</w:t>
      </w:r>
    </w:p>
    <w:p>
      <w:pPr>
        <w:pStyle w:val="BodyText"/>
      </w:pPr>
      <w:r>
        <w:t xml:space="preserve">Name: ___________________________</w:t>
      </w:r>
    </w:p>
    <w:p>
      <w:pPr>
        <w:pStyle w:val="BodyText"/>
      </w:pPr>
      <w:r>
        <w:t xml:space="preserve">Title: ____________________________</w:t>
      </w:r>
    </w:p>
    <w:p>
      <w:pPr>
        <w:pStyle w:val="BodyText"/>
      </w:pPr>
      <w:r>
        <w:t xml:space="preserve">Date: ____________________________</w:t>
      </w:r>
    </w:p>
    <w:p>
      <w:pPr>
        <w:pStyle w:val="BodyText"/>
      </w:pPr>
      <w:r>
        <w:rPr>
          <w:bCs/>
          <w:b/>
        </w:rPr>
        <w:t xml:space="preserve">For and on behalf of Downunder Energy Solutions Pty Ltd</w:t>
      </w:r>
    </w:p>
    <w:p>
      <w:pPr>
        <w:pStyle w:val="BodyText"/>
      </w:pPr>
      <w:r>
        <w:t xml:space="preserve">Name: Dr. Sarah Mitchell</w:t>
      </w:r>
    </w:p>
    <w:p>
      <w:pPr>
        <w:pStyle w:val="BodyText"/>
      </w:pPr>
      <w:r>
        <w:t xml:space="preserve">Title: Senior Petroleum Engineer / Director</w:t>
      </w:r>
    </w:p>
    <w:p>
      <w:pPr>
        <w:pStyle w:val="BodyText"/>
      </w:pPr>
      <w:r>
        <w:t xml:space="preserve">Date: ____________________________</w:t>
      </w:r>
    </w:p>
    <w:p>
      <w:pPr>
        <w:pStyle w:val="BodyText"/>
      </w:pPr>
      <w:r>
        <w:t xml:space="preserve">This Quotation Estimate (QTE-2025-BNE-0472) is issued by Downunder Energy Solutions Pty Ltd, Brisbane, Queensland, Australia.</w:t>
      </w:r>
    </w:p>
    <w:p>
      <w:pPr>
        <w:pStyle w:val="BodyText"/>
      </w:pPr>
      <w:r>
        <w:t xml:space="preserve">Document generated on 14 June 2025. This Quotation Estimate is the property of Downunder Energy Solutions Pty Ltd and may not be reproduced without written consent.</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Australia Brisbane</dc:title>
  <dc:creator/>
  <dc:language>en</dc:language>
  <cp:keywords/>
  <dcterms:created xsi:type="dcterms:W3CDTF">2026-10-10T02:14:11Z</dcterms:created>
  <dcterms:modified xsi:type="dcterms:W3CDTF">2026-10-10T02:14:11Z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