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Petroleum Engineer Services — Australia Sydney</w:t>
      </w:r>
    </w:p>
    <w:p>
      <w:pPr>
        <w:pStyle w:val="BodyText"/>
      </w:pPr>
      <w:r>
        <w:t xml:space="preserve">Quotation Reference: QE-PE-2025-0472  |  Date of Issue: 15 June 2025  |  Valid Until: 15 July 2025</w:t>
      </w:r>
    </w:p>
    <w:bookmarkEnd w:id="20"/>
    <w:p>
      <w:pPr>
        <w:pStyle w:val="BodyText"/>
      </w:pPr>
      <w:r>
        <w:rPr>
          <w:bCs/>
          <w:b/>
        </w:rPr>
        <w:t xml:space="preserve">Prepared By:</w:t>
      </w:r>
      <w:r>
        <w:br/>
      </w:r>
      <w:r>
        <w:t xml:space="preserve">Apex Energy Solutions Pty Ltd</w:t>
      </w:r>
      <w:r>
        <w:br/>
      </w:r>
      <w:r>
        <w:t xml:space="preserve">Level 12, 201 Sussex Street</w:t>
      </w:r>
      <w:r>
        <w:br/>
      </w:r>
      <w:r>
        <w:t xml:space="preserve">Sydney, NSW 2000, Australia</w:t>
      </w:r>
      <w:r>
        <w:br/>
      </w:r>
      <w:r>
        <w:t xml:space="preserve">ABN: 48 123 456 789</w:t>
      </w:r>
      <w:r>
        <w:br/>
      </w:r>
      <w:r>
        <w:t xml:space="preserve">Tel: +61 2 9300 4500</w:t>
      </w:r>
      <w:r>
        <w:br/>
      </w:r>
      <w:r>
        <w:t xml:space="preserve">Email: quotations@apexenergysolutions.com.au</w:t>
      </w:r>
    </w:p>
    <w:p>
      <w:pPr>
        <w:pStyle w:val="BodyText"/>
      </w:pPr>
      <w:r>
        <w:rPr>
          <w:bCs/>
          <w:b/>
        </w:rPr>
        <w:t xml:space="preserve">Prepared For:</w:t>
      </w:r>
      <w:r>
        <w:br/>
      </w:r>
      <w:r>
        <w:t xml:space="preserve">Pacific Basin Resources Ltd</w:t>
      </w:r>
      <w:r>
        <w:br/>
      </w:r>
      <w:r>
        <w:t xml:space="preserve">50 Martin Place</w:t>
      </w:r>
      <w:r>
        <w:br/>
      </w:r>
      <w:r>
        <w:t xml:space="preserve">Sydney, NSW 2000, Australia</w:t>
      </w:r>
      <w:r>
        <w:br/>
      </w:r>
      <w:r>
        <w:t xml:space="preserve">ABN: 21 987 654 321</w:t>
      </w:r>
      <w:r>
        <w:br/>
      </w:r>
      <w:r>
        <w:t xml:space="preserve">Contact: Mr. James Whitfield, Project Director</w:t>
      </w:r>
      <w:r>
        <w:br/>
      </w:r>
      <w:r>
        <w:t xml:space="preserve">Email: j.whitfield@pacificbasin.com.au</w:t>
      </w:r>
    </w:p>
    <w:bookmarkStart w:id="21" w:name="X9ab22327d757aae5a41b848177254db7453d369"/>
    <w:p>
      <w:pPr>
        <w:pStyle w:val="Heading2"/>
      </w:pPr>
      <w:r>
        <w:t xml:space="preserve">1. Scope of Work — Petroleum Engineer Services in Australia Sydney</w:t>
      </w:r>
    </w:p>
    <w:p>
      <w:pPr>
        <w:pStyle w:val="FirstParagraph"/>
      </w:pPr>
      <w:r>
        <w:t xml:space="preserve">This Quotation Estimate is issued by Apex Energy Solutions Pty Ltd to Pacific Basin Resources Ltd for the provision of specialised Petroleum Engineer consultancy services to be delivered within the Australia Sydney metropolitan region and its surrounding offshore and onshore petroleum operations. The scope encompasses reservoir engineering analysis, well completion design, production optimisation, and technical due diligence support for the client's exploration and production assets located in the Bass Strait and Gippsland Basin, with all administrative and reporting activities coordinated from our Australia Sydney headquarters.</w:t>
      </w:r>
    </w:p>
    <w:p>
      <w:pPr>
        <w:pStyle w:val="BodyText"/>
      </w:pPr>
      <w:r>
        <w:t xml:space="preserve">Our team of certified Petroleum Engineers holds relevant credentials recognised by Engineers Australia and the Petroleum Engineers Association of Australia (PEAA). All services outlined in this Quotation Estimate comply with the Australian Petroleum and Offshore Safety Authority (APSO) regulations, the National Offshore Petroleum Safety and Environmental Management Authority (NOPSEMA) guidelines, and the applicable New South Wales and Victorian state environmental legislation governing petroleum operations in the Australia Sydney region.</w:t>
      </w:r>
    </w:p>
    <w:bookmarkEnd w:id="21"/>
    <w:bookmarkStart w:id="22" w:name="itemised-quotation-estimate-breakdown"/>
    <w:p>
      <w:pPr>
        <w:pStyle w:val="Heading2"/>
      </w:pPr>
      <w:r>
        <w:t xml:space="preserve">2. Itemised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Petroleum Engineer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Reservoir Characterisation &amp; Static Model Development — Petroleum Engineer senior-level analysis of seismic and well log data for the client's Bass Strait asset</w:t>
            </w:r>
          </w:p>
        </w:tc>
        <w:tc>
          <w:tcPr/>
          <w:p>
            <w:pPr>
              <w:pStyle w:val="Compact"/>
              <w:jc w:val="left"/>
            </w:pPr>
            <w:r>
              <w:t xml:space="preserve">6 weeks</w:t>
            </w:r>
          </w:p>
        </w:tc>
        <w:tc>
          <w:tcPr/>
          <w:p>
            <w:pPr>
              <w:pStyle w:val="Compact"/>
              <w:jc w:val="left"/>
            </w:pPr>
            <w:r>
              <w:t xml:space="preserve">$1,850 / day</w:t>
            </w:r>
          </w:p>
        </w:tc>
        <w:tc>
          <w:tcPr/>
          <w:p>
            <w:pPr>
              <w:pStyle w:val="Compact"/>
              <w:jc w:val="left"/>
            </w:pPr>
            <w:r>
              <w:t xml:space="preserve">$55,500.00</w:t>
            </w:r>
          </w:p>
        </w:tc>
        <w:tc>
          <w:tcPr/>
          <w:p>
            <w:pPr>
              <w:pStyle w:val="Compact"/>
              <w:jc w:val="left"/>
            </w:pPr>
            <w:r>
              <w:t xml:space="preserve">Sydney, NSW</w:t>
            </w:r>
          </w:p>
        </w:tc>
      </w:tr>
      <w:tr>
        <w:tc>
          <w:tcPr/>
          <w:p>
            <w:pPr>
              <w:pStyle w:val="Compact"/>
              <w:jc w:val="left"/>
            </w:pPr>
            <w:r>
              <w:t xml:space="preserve">2</w:t>
            </w:r>
          </w:p>
        </w:tc>
        <w:tc>
          <w:tcPr/>
          <w:p>
            <w:pPr>
              <w:pStyle w:val="Compact"/>
              <w:jc w:val="left"/>
            </w:pPr>
            <w:r>
              <w:t xml:space="preserve">Well Completion Design &amp; Hydraulic Simulation — Petroleum Engineer design of multi-stage hydraulic fracturing programme for three (3) horizontal wells</w:t>
            </w:r>
          </w:p>
        </w:tc>
        <w:tc>
          <w:tcPr/>
          <w:p>
            <w:pPr>
              <w:pStyle w:val="Compact"/>
              <w:jc w:val="left"/>
            </w:pPr>
            <w:r>
              <w:t xml:space="preserve">4 weeks</w:t>
            </w:r>
          </w:p>
        </w:tc>
        <w:tc>
          <w:tcPr/>
          <w:p>
            <w:pPr>
              <w:pStyle w:val="Compact"/>
              <w:jc w:val="left"/>
            </w:pPr>
            <w:r>
              <w:t xml:space="preserve">$1,650 / day</w:t>
            </w:r>
          </w:p>
        </w:tc>
        <w:tc>
          <w:tcPr/>
          <w:p>
            <w:pPr>
              <w:pStyle w:val="Compact"/>
              <w:jc w:val="left"/>
            </w:pPr>
            <w:r>
              <w:t xml:space="preserve">$33,000.00</w:t>
            </w:r>
          </w:p>
        </w:tc>
        <w:tc>
          <w:tcPr/>
          <w:p>
            <w:pPr>
              <w:pStyle w:val="Compact"/>
              <w:jc w:val="left"/>
            </w:pPr>
            <w:r>
              <w:t xml:space="preserve">Sydney, NSW</w:t>
            </w:r>
          </w:p>
        </w:tc>
      </w:tr>
      <w:tr>
        <w:tc>
          <w:tcPr/>
          <w:p>
            <w:pPr>
              <w:pStyle w:val="Compact"/>
              <w:jc w:val="left"/>
            </w:pPr>
            <w:r>
              <w:t xml:space="preserve">3</w:t>
            </w:r>
          </w:p>
        </w:tc>
        <w:tc>
          <w:tcPr/>
          <w:p>
            <w:pPr>
              <w:pStyle w:val="Compact"/>
              <w:jc w:val="left"/>
            </w:pPr>
            <w:r>
              <w:t xml:space="preserve">Production Decline Analysis &amp; Forecasting — Petroleum Engineer dynamic modelling using rate transient analysis for 12 producing wells</w:t>
            </w:r>
          </w:p>
        </w:tc>
        <w:tc>
          <w:tcPr/>
          <w:p>
            <w:pPr>
              <w:pStyle w:val="Compact"/>
              <w:jc w:val="left"/>
            </w:pPr>
            <w:r>
              <w:t xml:space="preserve">3 weeks</w:t>
            </w:r>
          </w:p>
        </w:tc>
        <w:tc>
          <w:tcPr/>
          <w:p>
            <w:pPr>
              <w:pStyle w:val="Compact"/>
              <w:jc w:val="left"/>
            </w:pPr>
            <w:r>
              <w:t xml:space="preserve">$1,500 / day</w:t>
            </w:r>
          </w:p>
        </w:tc>
        <w:tc>
          <w:tcPr/>
          <w:p>
            <w:pPr>
              <w:pStyle w:val="Compact"/>
              <w:jc w:val="left"/>
            </w:pPr>
            <w:r>
              <w:t xml:space="preserve">$22,500.00</w:t>
            </w:r>
          </w:p>
        </w:tc>
        <w:tc>
          <w:tcPr/>
          <w:p>
            <w:pPr>
              <w:pStyle w:val="Compact"/>
              <w:jc w:val="left"/>
            </w:pPr>
            <w:r>
              <w:t xml:space="preserve">Sydney, NSW</w:t>
            </w:r>
          </w:p>
        </w:tc>
      </w:tr>
      <w:tr>
        <w:tc>
          <w:tcPr/>
          <w:p>
            <w:pPr>
              <w:pStyle w:val="Compact"/>
              <w:jc w:val="left"/>
            </w:pPr>
            <w:r>
              <w:t xml:space="preserve">4</w:t>
            </w:r>
          </w:p>
        </w:tc>
        <w:tc>
          <w:tcPr/>
          <w:p>
            <w:pPr>
              <w:pStyle w:val="Compact"/>
              <w:jc w:val="left"/>
            </w:pPr>
            <w:r>
              <w:t xml:space="preserve">Technical Due Diligence Report — Comprehensive Petroleum Engineer assessment for potential acquisition of Gippsland Basin leasehold interests</w:t>
            </w:r>
          </w:p>
        </w:tc>
        <w:tc>
          <w:tcPr/>
          <w:p>
            <w:pPr>
              <w:pStyle w:val="Compact"/>
              <w:jc w:val="left"/>
            </w:pPr>
            <w:r>
              <w:t xml:space="preserve">5 weeks</w:t>
            </w:r>
          </w:p>
        </w:tc>
        <w:tc>
          <w:tcPr/>
          <w:p>
            <w:pPr>
              <w:pStyle w:val="Compact"/>
              <w:jc w:val="left"/>
            </w:pPr>
            <w:r>
              <w:t xml:space="preserve">$2,100 / day</w:t>
            </w:r>
          </w:p>
        </w:tc>
        <w:tc>
          <w:tcPr/>
          <w:p>
            <w:pPr>
              <w:pStyle w:val="Compact"/>
              <w:jc w:val="left"/>
            </w:pPr>
            <w:r>
              <w:t xml:space="preserve">$52,500.00</w:t>
            </w:r>
          </w:p>
        </w:tc>
        <w:tc>
          <w:tcPr/>
          <w:p>
            <w:pPr>
              <w:pStyle w:val="Compact"/>
              <w:jc w:val="left"/>
            </w:pPr>
            <w:r>
              <w:t xml:space="preserve">Sydney, NSW</w:t>
            </w:r>
          </w:p>
        </w:tc>
      </w:tr>
      <w:tr>
        <w:tc>
          <w:tcPr/>
          <w:p>
            <w:pPr>
              <w:pStyle w:val="Compact"/>
              <w:jc w:val="left"/>
            </w:pPr>
            <w:r>
              <w:t xml:space="preserve">5</w:t>
            </w:r>
          </w:p>
        </w:tc>
        <w:tc>
          <w:tcPr/>
          <w:p>
            <w:pPr>
              <w:pStyle w:val="Compact"/>
              <w:jc w:val="left"/>
            </w:pPr>
            <w:r>
              <w:t xml:space="preserve">APSO Compliance Review &amp; Safety Case Support — Petroleum Engineer review of operational safety documentation and regulatory submissions</w:t>
            </w:r>
          </w:p>
        </w:tc>
        <w:tc>
          <w:tcPr/>
          <w:p>
            <w:pPr>
              <w:pStyle w:val="Compact"/>
              <w:jc w:val="left"/>
            </w:pPr>
            <w:r>
              <w:t xml:space="preserve">2 weeks</w:t>
            </w:r>
          </w:p>
        </w:tc>
        <w:tc>
          <w:tcPr/>
          <w:p>
            <w:pPr>
              <w:pStyle w:val="Compact"/>
              <w:jc w:val="left"/>
            </w:pPr>
            <w:r>
              <w:t xml:space="preserve">$1,400 / day</w:t>
            </w:r>
          </w:p>
        </w:tc>
        <w:tc>
          <w:tcPr/>
          <w:p>
            <w:pPr>
              <w:pStyle w:val="Compact"/>
              <w:jc w:val="left"/>
            </w:pPr>
            <w:r>
              <w:t xml:space="preserve">$14,000.00</w:t>
            </w:r>
          </w:p>
        </w:tc>
        <w:tc>
          <w:tcPr/>
          <w:p>
            <w:pPr>
              <w:pStyle w:val="Compact"/>
              <w:jc w:val="left"/>
            </w:pPr>
            <w:r>
              <w:t xml:space="preserve">Sydney, NSW</w:t>
            </w:r>
          </w:p>
        </w:tc>
      </w:tr>
      <w:tr>
        <w:tc>
          <w:tcPr/>
          <w:p>
            <w:pPr>
              <w:pStyle w:val="Compact"/>
              <w:jc w:val="left"/>
            </w:pPr>
            <w:r>
              <w:t xml:space="preserve">6</w:t>
            </w:r>
          </w:p>
        </w:tc>
        <w:tc>
          <w:tcPr/>
          <w:p>
            <w:pPr>
              <w:pStyle w:val="Compact"/>
              <w:jc w:val="left"/>
            </w:pPr>
            <w:r>
              <w:t xml:space="preserve">On-site Inspection &amp; Field Verification (Australia Sydney port facilities &amp; offshore support vessel coordination)</w:t>
            </w:r>
          </w:p>
        </w:tc>
        <w:tc>
          <w:tcPr/>
          <w:p>
            <w:pPr>
              <w:pStyle w:val="Compact"/>
              <w:jc w:val="left"/>
            </w:pPr>
            <w:r>
              <w:t xml:space="preserve">5 days</w:t>
            </w:r>
          </w:p>
        </w:tc>
        <w:tc>
          <w:tcPr/>
          <w:p>
            <w:pPr>
              <w:pStyle w:val="Compact"/>
              <w:jc w:val="left"/>
            </w:pPr>
            <w:r>
              <w:t xml:space="preserve">$1,950 / day</w:t>
            </w:r>
          </w:p>
        </w:tc>
        <w:tc>
          <w:tcPr/>
          <w:p>
            <w:pPr>
              <w:pStyle w:val="Compact"/>
              <w:jc w:val="left"/>
            </w:pPr>
            <w:r>
              <w:t xml:space="preserve">$9,750.00</w:t>
            </w:r>
          </w:p>
        </w:tc>
        <w:tc>
          <w:tcPr/>
          <w:p>
            <w:pPr>
              <w:pStyle w:val="Compact"/>
              <w:jc w:val="left"/>
            </w:pPr>
            <w:r>
              <w:t xml:space="preserve">Sydney, NSW</w:t>
            </w:r>
          </w:p>
        </w:tc>
      </w:tr>
      <w:tr>
        <w:tc>
          <w:tcPr/>
          <w:p>
            <w:pPr>
              <w:pStyle w:val="Compact"/>
              <w:jc w:val="left"/>
            </w:pPr>
            <w:r>
              <w:t xml:space="preserve">7</w:t>
            </w:r>
          </w:p>
        </w:tc>
        <w:tc>
          <w:tcPr/>
          <w:p>
            <w:pPr>
              <w:pStyle w:val="Compact"/>
              <w:jc w:val="left"/>
            </w:pPr>
            <w:r>
              <w:t xml:space="preserve">Project Management &amp; Reporting — Ongoing coordination, progress reporting, and stakeholder meetings conducted from our Australia Sydney office</w:t>
            </w:r>
          </w:p>
        </w:tc>
        <w:tc>
          <w:tcPr/>
          <w:p>
            <w:pPr>
              <w:pStyle w:val="Compact"/>
              <w:jc w:val="left"/>
            </w:pPr>
            <w:r>
              <w:t xml:space="preserve">25 weeks</w:t>
            </w:r>
          </w:p>
        </w:tc>
        <w:tc>
          <w:tcPr/>
          <w:p>
            <w:pPr>
              <w:pStyle w:val="Compact"/>
              <w:jc w:val="left"/>
            </w:pPr>
            <w:r>
              <w:t xml:space="preserve">$1,200 / day</w:t>
            </w:r>
          </w:p>
        </w:tc>
        <w:tc>
          <w:tcPr/>
          <w:p>
            <w:pPr>
              <w:pStyle w:val="Compact"/>
              <w:jc w:val="left"/>
            </w:pPr>
            <w:r>
              <w:t xml:space="preserve">$75,000.00</w:t>
            </w:r>
          </w:p>
        </w:tc>
        <w:tc>
          <w:tcPr/>
          <w:p>
            <w:pPr>
              <w:pStyle w:val="Compact"/>
              <w:jc w:val="left"/>
            </w:pPr>
            <w:r>
              <w:t xml:space="preserve">Sydney, NSW</w:t>
            </w:r>
          </w:p>
        </w:tc>
      </w:tr>
      <w:tr>
        <w:tc>
          <w:tcPr/>
          <w:p>
            <w:pPr>
              <w:pStyle w:val="Compact"/>
              <w:jc w:val="left"/>
            </w:pPr>
            <w:r>
              <w:t xml:space="preserve">8</w:t>
            </w:r>
          </w:p>
        </w:tc>
        <w:tc>
          <w:tcPr/>
          <w:p>
            <w:pPr>
              <w:pStyle w:val="Compact"/>
              <w:jc w:val="left"/>
            </w:pPr>
            <w:r>
              <w:t xml:space="preserve">Software Licences &amp; Data Processing (Petrel, Eclipse, CMG, and proprietary reservoir simulation tools)</w:t>
            </w:r>
          </w:p>
        </w:tc>
        <w:tc>
          <w:tcPr/>
          <w:p>
            <w:pPr>
              <w:pStyle w:val="Compact"/>
              <w:jc w:val="left"/>
            </w:pPr>
            <w:r>
              <w:t xml:space="preserve">25 weeks</w:t>
            </w:r>
          </w:p>
        </w:tc>
        <w:tc>
          <w:tcPr/>
          <w:p>
            <w:pPr>
              <w:pStyle w:val="Compact"/>
              <w:jc w:val="left"/>
            </w:pPr>
            <w:r>
              <w:t xml:space="preserve">Fixed</w:t>
            </w:r>
          </w:p>
        </w:tc>
        <w:tc>
          <w:tcPr/>
          <w:p>
            <w:pPr>
              <w:pStyle w:val="Compact"/>
              <w:jc w:val="left"/>
            </w:pPr>
            <w:r>
              <w:t xml:space="preserve">$18,000.00</w:t>
            </w:r>
          </w:p>
        </w:tc>
        <w:tc>
          <w:tcPr/>
          <w:p>
            <w:pPr>
              <w:pStyle w:val="Compact"/>
              <w:jc w:val="left"/>
            </w:pPr>
            <w:r>
              <w:t xml:space="preserve">Sydney, NSW</w:t>
            </w:r>
          </w:p>
        </w:tc>
      </w:tr>
      <w:tr>
        <w:tc>
          <w:tcPr>
            <w:gridSpan w:val="4"/>
          </w:tcPr>
          <w:p>
            <w:pPr>
              <w:pStyle w:val="Compact"/>
              <w:jc w:val="right"/>
            </w:pPr>
            <w:r>
              <w:t xml:space="preserve">Subtotal (AUD):</w:t>
            </w:r>
          </w:p>
        </w:tc>
        <w:tc>
          <w:tcPr/>
          <w:p>
            <w:pPr>
              <w:pStyle w:val="Compact"/>
              <w:jc w:val="left"/>
            </w:pPr>
            <w:r>
              <w:t xml:space="preserve">$280,250.00</w:t>
            </w:r>
          </w:p>
        </w:tc>
        <w:tc>
          <w:tcPr/>
          <w:p>
            <w:pPr>
              <w:pStyle w:val="Compact"/>
            </w:pPr>
          </w:p>
        </w:tc>
      </w:tr>
      <w:tr>
        <w:tc>
          <w:tcPr>
            <w:gridSpan w:val="4"/>
          </w:tcPr>
          <w:p>
            <w:pPr>
              <w:pStyle w:val="Compact"/>
              <w:jc w:val="right"/>
            </w:pPr>
            <w:r>
              <w:t xml:space="preserve">GST (10%):</w:t>
            </w:r>
          </w:p>
        </w:tc>
        <w:tc>
          <w:tcPr/>
          <w:p>
            <w:pPr>
              <w:pStyle w:val="Compact"/>
              <w:jc w:val="left"/>
            </w:pPr>
            <w:r>
              <w:t xml:space="preserve">$28,025.00</w:t>
            </w:r>
          </w:p>
        </w:tc>
        <w:tc>
          <w:tcPr/>
          <w:p>
            <w:pPr>
              <w:pStyle w:val="Compact"/>
            </w:pPr>
          </w:p>
        </w:tc>
      </w:tr>
      <w:tr>
        <w:tc>
          <w:tcPr>
            <w:gridSpan w:val="4"/>
          </w:tcPr>
          <w:p>
            <w:pPr>
              <w:pStyle w:val="Compact"/>
              <w:jc w:val="right"/>
            </w:pPr>
            <w:r>
              <w:t xml:space="preserve">TOTAL QUOTATION ESTIMATE (AUD):</w:t>
            </w:r>
          </w:p>
        </w:tc>
        <w:tc>
          <w:tcPr/>
          <w:p>
            <w:pPr>
              <w:pStyle w:val="Compact"/>
              <w:jc w:val="left"/>
            </w:pPr>
            <w:r>
              <w:t xml:space="preserve">$308,275.00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Upon expiry, all rates and availability must be reconfirmed in writing.</w:t>
      </w:r>
    </w:p>
    <w:p>
      <w:pPr>
        <w:numPr>
          <w:ilvl w:val="0"/>
          <w:numId w:val="1001"/>
        </w:numPr>
        <w:pStyle w:val="Compact"/>
      </w:pPr>
      <w:r>
        <w:rPr>
          <w:bCs/>
          <w:b/>
        </w:rPr>
        <w:t xml:space="preserve">Payment Terms:</w:t>
      </w:r>
      <w:r>
        <w:t xml:space="preserve"> </w:t>
      </w:r>
      <w:r>
        <w:t xml:space="preserve">Payment is due within thirty (30) days of invoice date. A 15% mobilisation deposit is required prior to commencement of the Petroleum Engineer engagement. Progress payments are invoiced monthly in arrears.</w:t>
      </w:r>
    </w:p>
    <w:p>
      <w:pPr>
        <w:numPr>
          <w:ilvl w:val="0"/>
          <w:numId w:val="1001"/>
        </w:numPr>
        <w:pStyle w:val="Compact"/>
      </w:pPr>
      <w:r>
        <w:rPr>
          <w:bCs/>
          <w:b/>
        </w:rPr>
        <w:t xml:space="preserve">Scope Changes:</w:t>
      </w:r>
      <w:r>
        <w:t xml:space="preserve"> </w:t>
      </w:r>
      <w:r>
        <w:t xml:space="preserve">Any variation to the scope of Petroleum Engineer services beyond the parameters described in this Quotation Estimate will be subject to a formal change order and additional cost assessment, to be agreed in writing by both parties.</w:t>
      </w:r>
    </w:p>
    <w:p>
      <w:pPr>
        <w:numPr>
          <w:ilvl w:val="0"/>
          <w:numId w:val="1001"/>
        </w:numPr>
        <w:pStyle w:val="Compact"/>
      </w:pPr>
      <w:r>
        <w:rPr>
          <w:bCs/>
          <w:b/>
        </w:rPr>
        <w:t xml:space="preserve">Confidentiality:</w:t>
      </w:r>
      <w:r>
        <w:t xml:space="preserve"> </w:t>
      </w:r>
      <w:r>
        <w:t xml:space="preserve">All data, models, and reports produced by our Petroleum Engineer team in Australia Sydney shall be treated as strictly confidential and shall not be disclosed to third parties without prior written consent from Pacific Basin Resources Ltd.</w:t>
      </w:r>
    </w:p>
    <w:p>
      <w:pPr>
        <w:numPr>
          <w:ilvl w:val="0"/>
          <w:numId w:val="1001"/>
        </w:numPr>
        <w:pStyle w:val="Compact"/>
      </w:pPr>
      <w:r>
        <w:rPr>
          <w:bCs/>
          <w:b/>
        </w:rPr>
        <w:t xml:space="preserve">Insurance:</w:t>
      </w:r>
      <w:r>
        <w:t xml:space="preserve"> </w:t>
      </w:r>
      <w:r>
        <w:t xml:space="preserve">Apex Energy Solutions Pty Ltd maintains Professional Indemnity Insurance of no less than AUD 10,000,000 and Public Liability Insurance of AUD 20,000,000, as required for Petroleum Engineer operations in Australia.</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New South Wales, Australia, and the Commonwealth of Australia.</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Australia Sydney in accordance with the Commercial Arbitration Act 2011 (NSW), prior to any litigation.</w:t>
      </w:r>
    </w:p>
    <w:p>
      <w:pPr>
        <w:numPr>
          <w:ilvl w:val="0"/>
          <w:numId w:val="1001"/>
        </w:numPr>
        <w:pStyle w:val="Compact"/>
      </w:pPr>
      <w:r>
        <w:rPr>
          <w:bCs/>
          <w:b/>
        </w:rPr>
        <w:t xml:space="preserve">Intellectual Property:</w:t>
      </w:r>
      <w:r>
        <w:t xml:space="preserve"> </w:t>
      </w:r>
      <w:r>
        <w:t xml:space="preserve">All deliverables, including reservoir models, completion designs, and technical reports produced by the Petroleum Engineer team, shall become the property of the client upon full payment of the amounts specified in this Quotation Estimate.</w:t>
      </w:r>
    </w:p>
    <w:p>
      <w:pPr>
        <w:pStyle w:val="FirstParagraph"/>
      </w:pPr>
      <w:r>
        <w:rPr>
          <w:bCs/>
          <w:b/>
        </w:rPr>
        <w:t xml:space="preserve">Important Note:</w:t>
      </w:r>
      <w:r>
        <w:t xml:space="preserve"> </w:t>
      </w:r>
      <w:r>
        <w:t xml:space="preserve">This Quotation Estimate assumes standard working hours of 8:00 AM to 5:00 PM, Monday to Friday, Australia Sydney time (AEST/AEDT). Overtime, weekend work, or on-call Petroleum Engineer availability will be billed at 1.5x the standard daily rate. All travel within the Australia Sydney metropolitan area is included; travel to offshore locations or interstate sites will be quoted separately.</w:t>
      </w:r>
    </w:p>
    <w:bookmarkEnd w:id="23"/>
    <w:bookmarkStart w:id="24" w:name="acceptance-authorisation"/>
    <w:p>
      <w:pPr>
        <w:pStyle w:val="Heading2"/>
      </w:pPr>
      <w:r>
        <w:t xml:space="preserve">4. Acceptance &amp; Authorisation</w:t>
      </w:r>
    </w:p>
    <w:p>
      <w:pPr>
        <w:pStyle w:val="FirstParagraph"/>
      </w:pPr>
      <w:r>
        <w:t xml:space="preserve">By signing below, the client acknowledges receipt of this Quotation Estimate and authorises Apex Energy Solutions Pty Ltd to proceed with the Petroleum Engineer services as described herein. This signature constitutes a binding agreement subject to the terms and conditions outlined in Section 3 of this document.</w:t>
      </w:r>
    </w:p>
    <w:p>
      <w:pPr>
        <w:pStyle w:val="BodyText"/>
      </w:pPr>
      <w:r>
        <w:rPr>
          <w:bCs/>
          <w:b/>
        </w:rPr>
        <w:t xml:space="preserve">For and on behalf of:</w:t>
      </w:r>
      <w:r>
        <w:br/>
      </w:r>
      <w:r>
        <w:t xml:space="preserve">Apex Energy Solutions Pty Ltd</w:t>
      </w:r>
    </w:p>
    <w:p>
      <w:pPr>
        <w:pStyle w:val="BodyText"/>
      </w:pPr>
      <w:r>
        <w:t xml:space="preserve">Authorised Signatory</w:t>
      </w:r>
      <w:r>
        <w:br/>
      </w:r>
      <w:r>
        <w:t xml:space="preserve">Name: Dr. Sarah Chen, B.Eng (Petroleum), CPEng, MIEAust</w:t>
      </w:r>
      <w:r>
        <w:br/>
      </w:r>
      <w:r>
        <w:t xml:space="preserve">Title: Principal Petroleum Engineer &amp; Managing Director</w:t>
      </w:r>
    </w:p>
    <w:p>
      <w:pPr>
        <w:pStyle w:val="BodyText"/>
      </w:pPr>
      <w:r>
        <w:rPr>
          <w:bCs/>
          <w:b/>
        </w:rPr>
        <w:t xml:space="preserve">For and on behalf of:</w:t>
      </w:r>
      <w:r>
        <w:br/>
      </w:r>
      <w:r>
        <w:t xml:space="preserve">Pacific Basin Resources Ltd</w:t>
      </w:r>
    </w:p>
    <w:p>
      <w:pPr>
        <w:pStyle w:val="BodyText"/>
      </w:pPr>
      <w:r>
        <w:t xml:space="preserve">Authorised Signatory</w:t>
      </w:r>
      <w:r>
        <w:br/>
      </w:r>
      <w:r>
        <w:t xml:space="preserve">Name: ___________________________</w:t>
      </w:r>
      <w:r>
        <w:br/>
      </w:r>
      <w:r>
        <w:t xml:space="preserve">Title: ___________________________</w:t>
      </w:r>
    </w:p>
    <w:p>
      <w:pPr>
        <w:pStyle w:val="BodyText"/>
      </w:pPr>
      <w:r>
        <w:t xml:space="preserve">© 2025 Apex Energy Solutions Pty Ltd — Quotation Estimate QE-PE-2025-0472 — Petroleum Engineer Services — Australia Sydney</w:t>
      </w:r>
      <w:r>
        <w:br/>
      </w:r>
      <w:r>
        <w:t xml:space="preserve">This document is the property of Apex Energy Solutions Pty Ltd and is issued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Australia Sydney</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