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Pharmacist Services — Afghanistan Kabul</w:t>
      </w:r>
    </w:p>
    <w:p>
      <w:pPr>
        <w:pStyle w:val="BodyText"/>
      </w:pPr>
      <w:r>
        <w:t xml:space="preserve">Healthcare Staffing &amp; Consulting Division</w:t>
      </w:r>
    </w:p>
    <w:p>
      <w:pPr>
        <w:pStyle w:val="BodyText"/>
      </w:pPr>
      <w:r>
        <w:t xml:space="preserve">OFFICIAL QUOTATION ESTIMATE</w:t>
      </w:r>
    </w:p>
    <w:bookmarkEnd w:id="20"/>
    <w:p>
      <w:pPr>
        <w:pStyle w:val="BodyText"/>
      </w:pPr>
      <w:r>
        <w:rPr>
          <w:bCs/>
          <w:b/>
        </w:rPr>
        <w:t xml:space="preserve">Quotation No.:</w:t>
      </w:r>
      <w:r>
        <w:t xml:space="preserve"> </w:t>
      </w:r>
      <w:r>
        <w:t xml:space="preserve">QTE-KBL-PHM-2025-0417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Kabul Central Medical Complex</w:t>
      </w:r>
      <w:r>
        <w:br/>
      </w:r>
      <w:r>
        <w:t xml:space="preserve">District 10, Kabul, Afghanistan</w:t>
      </w:r>
      <w:r>
        <w:br/>
      </w:r>
      <w:r>
        <w:t xml:space="preserve">Contact: Dr. Ahmad Rahimi, Director</w:t>
      </w:r>
    </w:p>
    <w:p>
      <w:pPr>
        <w:pStyle w:val="BodyText"/>
      </w:pPr>
      <w:r>
        <w:rPr>
          <w:bCs/>
          <w:b/>
        </w:rPr>
        <w:t xml:space="preserve">Prepared By:</w:t>
      </w:r>
      <w:r>
        <w:br/>
      </w:r>
      <w:r>
        <w:t xml:space="preserve">HealthBridge International Ltd.</w:t>
      </w:r>
      <w:r>
        <w:br/>
      </w:r>
      <w:r>
        <w:t xml:space="preserve">Office 4, Wazir Akbar Khan Road</w:t>
      </w:r>
      <w:r>
        <w:br/>
      </w:r>
      <w:r>
        <w:t xml:space="preserve">Kabul, Afghanistan</w:t>
      </w:r>
      <w:r>
        <w:br/>
      </w:r>
      <w:r>
        <w:t xml:space="preserve">Tel: +93 700 123 456</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HealthBridge International Ltd. to provide a comprehensive and itemized financial breakdown for the recruitment, deployment, and ongoing professional engagement of a qualified</w:t>
      </w:r>
      <w:r>
        <w:t xml:space="preserve"> </w:t>
      </w:r>
      <w:r>
        <w:t xml:space="preserve">Pharmacist</w:t>
      </w:r>
      <w:r>
        <w:t xml:space="preserve"> </w:t>
      </w:r>
      <w:r>
        <w:t xml:space="preserve">to serve at the Kabul Central Medical Complex located in</w:t>
      </w:r>
      <w:r>
        <w:t xml:space="preserve"> </w:t>
      </w:r>
      <w:r>
        <w:t xml:space="preserve">Afghanistan Kabul</w:t>
      </w:r>
      <w:r>
        <w:t xml:space="preserve">. This document outlines all associated costs, service deliverables, operational requirements, and contractual terms governing the Pharmacist position. The Quotation Estimate has been prepared in accordance with the current healthcare staffing regulations applicable in Afghanistan and reflects prevailing market rates for qualified pharmaceutical professionals operating in the Kabul metropolitan area.</w:t>
      </w:r>
    </w:p>
    <w:bookmarkEnd w:id="21"/>
    <w:bookmarkStart w:id="22" w:name="Xa63a75647e967d3ffacc538f1f76815acf30993"/>
    <w:p>
      <w:pPr>
        <w:pStyle w:val="Heading2"/>
      </w:pPr>
      <w:r>
        <w:t xml:space="preserve">2. Scope of Services — Pharmacist Role in Afghanistan Kabul</w:t>
      </w:r>
    </w:p>
    <w:p>
      <w:pPr>
        <w:pStyle w:val="FirstParagraph"/>
      </w:pPr>
      <w:r>
        <w:t xml:space="preserve">The Pharmacist engaged under this Quotation Estimate shall perform the following duties within the Afghanistan Kabul healthcare facility: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Pharmaceutical Dispensing &amp; Management</w:t>
            </w:r>
          </w:p>
        </w:tc>
        <w:tc>
          <w:tcPr/>
          <w:p>
            <w:pPr>
              <w:pStyle w:val="Compact"/>
              <w:jc w:val="left"/>
            </w:pPr>
            <w:r>
              <w:t xml:space="preserve">Full-time dispensing of prescribed medications, management of the hospital pharmacy inventory, and oversight of controlled substance handling in compliance with Afghan Ministry of Public Health regulations.</w:t>
            </w:r>
          </w:p>
        </w:tc>
        <w:tc>
          <w:tcPr/>
          <w:p>
            <w:pPr>
              <w:pStyle w:val="Compact"/>
              <w:jc w:val="left"/>
            </w:pPr>
            <w:r>
              <w:t xml:space="preserve">12 months</w:t>
            </w:r>
          </w:p>
        </w:tc>
      </w:tr>
      <w:tr>
        <w:tc>
          <w:tcPr/>
          <w:p>
            <w:pPr>
              <w:pStyle w:val="Compact"/>
              <w:jc w:val="left"/>
            </w:pPr>
            <w:r>
              <w:t xml:space="preserve">Clinical Pharmacy Consultation</w:t>
            </w:r>
          </w:p>
        </w:tc>
        <w:tc>
          <w:tcPr/>
          <w:p>
            <w:pPr>
              <w:pStyle w:val="Compact"/>
              <w:jc w:val="left"/>
            </w:pPr>
            <w:r>
              <w:t xml:space="preserve">Providing drug interaction reviews, dosage adjustments, and therapeutic recommendations to attending physicians and nursing staff at the Kabul facility.</w:t>
            </w:r>
          </w:p>
        </w:tc>
        <w:tc>
          <w:tcPr/>
          <w:p>
            <w:pPr>
              <w:pStyle w:val="Compact"/>
              <w:jc w:val="left"/>
            </w:pPr>
            <w:r>
              <w:t xml:space="preserve">12 months</w:t>
            </w:r>
          </w:p>
        </w:tc>
      </w:tr>
      <w:tr>
        <w:tc>
          <w:tcPr/>
          <w:p>
            <w:pPr>
              <w:pStyle w:val="Compact"/>
              <w:jc w:val="left"/>
            </w:pPr>
            <w:r>
              <w:t xml:space="preserve">Supply Chain &amp; Inventory Control</w:t>
            </w:r>
          </w:p>
        </w:tc>
        <w:tc>
          <w:tcPr/>
          <w:p>
            <w:pPr>
              <w:pStyle w:val="Compact"/>
              <w:jc w:val="left"/>
            </w:pPr>
            <w:r>
              <w:t xml:space="preserve">Monitoring stock levels, coordinating procurement of pharmaceutical supplies, and ensuring cold-chain integrity for vaccines and biologics stored in Afghanistan Kabul.</w:t>
            </w:r>
          </w:p>
        </w:tc>
        <w:tc>
          <w:tcPr/>
          <w:p>
            <w:pPr>
              <w:pStyle w:val="Compact"/>
              <w:jc w:val="left"/>
            </w:pPr>
            <w:r>
              <w:t xml:space="preserve">12 months</w:t>
            </w:r>
          </w:p>
        </w:tc>
      </w:tr>
      <w:tr>
        <w:tc>
          <w:tcPr/>
          <w:p>
            <w:pPr>
              <w:pStyle w:val="Compact"/>
              <w:jc w:val="left"/>
            </w:pPr>
            <w:r>
              <w:t xml:space="preserve">Patient Counseling &amp; Education</w:t>
            </w:r>
          </w:p>
        </w:tc>
        <w:tc>
          <w:tcPr/>
          <w:p>
            <w:pPr>
              <w:pStyle w:val="Compact"/>
              <w:jc w:val="left"/>
            </w:pPr>
            <w:r>
              <w:t xml:space="preserve">Delivering medication adherence counseling to outpatients and inpatients, including culturally appropriate health education sessions in Dari and Pashto.</w:t>
            </w:r>
          </w:p>
        </w:tc>
        <w:tc>
          <w:tcPr/>
          <w:p>
            <w:pPr>
              <w:pStyle w:val="Compact"/>
              <w:jc w:val="left"/>
            </w:pPr>
            <w:r>
              <w:t xml:space="preserve">12 months</w:t>
            </w:r>
          </w:p>
        </w:tc>
      </w:tr>
      <w:tr>
        <w:tc>
          <w:tcPr/>
          <w:p>
            <w:pPr>
              <w:pStyle w:val="Compact"/>
              <w:jc w:val="left"/>
            </w:pPr>
            <w:r>
              <w:t xml:space="preserve">Regulatory Compliance &amp; Reporting</w:t>
            </w:r>
          </w:p>
        </w:tc>
        <w:tc>
          <w:tcPr/>
          <w:p>
            <w:pPr>
              <w:pStyle w:val="Compact"/>
              <w:jc w:val="left"/>
            </w:pPr>
            <w:r>
              <w:t xml:space="preserve">Maintaining pharmacovigilance records, submitting adverse drug reaction reports, and ensuring all pharmacy operations meet the standards set by the Afghanistan National Drug Authority.</w:t>
            </w:r>
          </w:p>
        </w:tc>
        <w:tc>
          <w:tcPr/>
          <w:p>
            <w:pPr>
              <w:pStyle w:val="Compact"/>
              <w:jc w:val="left"/>
            </w:pPr>
            <w:r>
              <w:t xml:space="preserve">12 months</w:t>
            </w:r>
          </w:p>
        </w:tc>
      </w:tr>
    </w:tbl>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Pharmacist Monthly Professional Fee (Senior, 5+ years experience)</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02</w:t>
            </w:r>
          </w:p>
        </w:tc>
        <w:tc>
          <w:tcPr/>
          <w:p>
            <w:pPr>
              <w:pStyle w:val="Compact"/>
              <w:jc w:val="left"/>
            </w:pPr>
            <w:r>
              <w:t xml:space="preserve">Recruitment, Vetting &amp; Credential Verification</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03</w:t>
            </w:r>
          </w:p>
        </w:tc>
        <w:tc>
          <w:tcPr/>
          <w:p>
            <w:pPr>
              <w:pStyle w:val="Compact"/>
              <w:jc w:val="left"/>
            </w:pPr>
            <w:r>
              <w:t xml:space="preserve">Work Permit &amp; Afghan Ministry of Public Health Registration</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Accommodation Allowance (Kabul, District 10)</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Security &amp; Transportation (Kabul city operations)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Medical Insurance &amp; Health Clearance (Afghanistan Kabul standards)</w:t>
            </w:r>
          </w:p>
        </w:tc>
        <w:tc>
          <w:tcPr/>
          <w:p>
            <w:pPr>
              <w:pStyle w:val="Compact"/>
              <w:jc w:val="left"/>
            </w:pPr>
            <w:r>
              <w:t xml:space="preserve">12 months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07</w:t>
            </w:r>
          </w:p>
        </w:tc>
        <w:tc>
          <w:tcPr/>
          <w:p>
            <w:pPr>
              <w:pStyle w:val="Compact"/>
              <w:jc w:val="left"/>
            </w:pPr>
            <w:r>
              <w:t xml:space="preserve">Continuing Professional Development &amp; Training</w:t>
            </w:r>
          </w:p>
        </w:tc>
        <w:tc>
          <w:tcPr/>
          <w:p>
            <w:pPr>
              <w:pStyle w:val="Compact"/>
              <w:jc w:val="left"/>
            </w:pPr>
            <w:r>
              <w:t xml:space="preserve">12 months</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Pharmacy Equipment &amp; IT Setup (POS system, inventory software)</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09</w:t>
            </w:r>
          </w:p>
        </w:tc>
        <w:tc>
          <w:tcPr/>
          <w:p>
            <w:pPr>
              <w:pStyle w:val="Compact"/>
              <w:jc w:val="left"/>
            </w:pPr>
            <w:r>
              <w:t xml:space="preserve">Administrative &amp; Project Management Overhead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5,799.00</w:t>
            </w:r>
          </w:p>
        </w:tc>
      </w:tr>
      <w:tr>
        <w:tc>
          <w:tcPr>
            <w:gridSpan w:val="4"/>
          </w:tcPr>
          <w:p>
            <w:pPr>
              <w:pStyle w:val="Compact"/>
              <w:jc w:val="right"/>
            </w:pPr>
            <w:r>
              <w:t xml:space="preserve">TOTAL ESTIMATED COST (USD)</w:t>
            </w:r>
          </w:p>
        </w:tc>
        <w:tc>
          <w:tcPr/>
          <w:p>
            <w:pPr>
              <w:pStyle w:val="Compact"/>
              <w:jc w:val="left"/>
            </w:pPr>
            <w:r>
              <w:t xml:space="preserve">64,789.00</w:t>
            </w:r>
          </w:p>
        </w:tc>
      </w:tr>
    </w:tbl>
    <w:bookmarkEnd w:id="23"/>
    <w:bookmarkStart w:id="24" w:name="payment-terms-schedule"/>
    <w:p>
      <w:pPr>
        <w:pStyle w:val="Heading2"/>
      </w:pPr>
      <w:r>
        <w:t xml:space="preserve">4. Payment Terms &amp; Schedule</w:t>
      </w:r>
    </w:p>
    <w:p>
      <w:pPr>
        <w:pStyle w:val="FirstParagraph"/>
      </w:pPr>
      <w:r>
        <w:t xml:space="preserve">Payment for the services outlined in this Quotation Estimate shall be made in United States Dollars (USD) via bank transfer to the account of HealthBridge International Ltd. The payment schedule is structured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25%</w:t>
            </w:r>
          </w:p>
        </w:tc>
        <w:tc>
          <w:tcPr/>
          <w:p>
            <w:pPr>
              <w:pStyle w:val="Compact"/>
              <w:jc w:val="left"/>
            </w:pPr>
            <w:r>
              <w:t xml:space="preserve">16,197.25</w:t>
            </w:r>
          </w:p>
        </w:tc>
        <w:tc>
          <w:tcPr/>
          <w:p>
            <w:pPr>
              <w:pStyle w:val="Compact"/>
              <w:jc w:val="left"/>
            </w:pPr>
            <w:r>
              <w:t xml:space="preserve">Within 7 days of acceptance</w:t>
            </w:r>
          </w:p>
        </w:tc>
      </w:tr>
      <w:tr>
        <w:tc>
          <w:tcPr/>
          <w:p>
            <w:pPr>
              <w:pStyle w:val="Compact"/>
              <w:jc w:val="left"/>
            </w:pPr>
            <w:r>
              <w:t xml:space="preserve">Pharmacist Onboarding Complete (Month 1)</w:t>
            </w:r>
          </w:p>
        </w:tc>
        <w:tc>
          <w:tcPr/>
          <w:p>
            <w:pPr>
              <w:pStyle w:val="Compact"/>
              <w:jc w:val="left"/>
            </w:pPr>
            <w:r>
              <w:t xml:space="preserve">25%</w:t>
            </w:r>
          </w:p>
        </w:tc>
        <w:tc>
          <w:tcPr/>
          <w:p>
            <w:pPr>
              <w:pStyle w:val="Compact"/>
              <w:jc w:val="left"/>
            </w:pPr>
            <w:r>
              <w:t xml:space="preserve">16,197.25</w:t>
            </w:r>
          </w:p>
        </w:tc>
        <w:tc>
          <w:tcPr/>
          <w:p>
            <w:pPr>
              <w:pStyle w:val="Compact"/>
              <w:jc w:val="left"/>
            </w:pPr>
            <w:r>
              <w:t xml:space="preserve">End of Month 1</w:t>
            </w:r>
          </w:p>
        </w:tc>
      </w:tr>
      <w:tr>
        <w:tc>
          <w:tcPr/>
          <w:p>
            <w:pPr>
              <w:pStyle w:val="Compact"/>
              <w:jc w:val="left"/>
            </w:pPr>
            <w:r>
              <w:t xml:space="preserve">Mid-Contract Review (Month 6)</w:t>
            </w:r>
          </w:p>
        </w:tc>
        <w:tc>
          <w:tcPr/>
          <w:p>
            <w:pPr>
              <w:pStyle w:val="Compact"/>
              <w:jc w:val="left"/>
            </w:pPr>
            <w:r>
              <w:t xml:space="preserve">25%</w:t>
            </w:r>
          </w:p>
        </w:tc>
        <w:tc>
          <w:tcPr/>
          <w:p>
            <w:pPr>
              <w:pStyle w:val="Compact"/>
              <w:jc w:val="left"/>
            </w:pPr>
            <w:r>
              <w:t xml:space="preserve">16,197.25</w:t>
            </w:r>
          </w:p>
        </w:tc>
        <w:tc>
          <w:tcPr/>
          <w:p>
            <w:pPr>
              <w:pStyle w:val="Compact"/>
              <w:jc w:val="left"/>
            </w:pPr>
            <w:r>
              <w:t xml:space="preserve">End of Month 6</w:t>
            </w:r>
          </w:p>
        </w:tc>
      </w:tr>
      <w:tr>
        <w:tc>
          <w:tcPr/>
          <w:p>
            <w:pPr>
              <w:pStyle w:val="Compact"/>
              <w:jc w:val="left"/>
            </w:pPr>
            <w:r>
              <w:t xml:space="preserve">Final Delivery &amp; Contract Closure (Month 12)</w:t>
            </w:r>
          </w:p>
        </w:tc>
        <w:tc>
          <w:tcPr/>
          <w:p>
            <w:pPr>
              <w:pStyle w:val="Compact"/>
              <w:jc w:val="left"/>
            </w:pPr>
            <w:r>
              <w:t xml:space="preserve">25%</w:t>
            </w:r>
          </w:p>
        </w:tc>
        <w:tc>
          <w:tcPr/>
          <w:p>
            <w:pPr>
              <w:pStyle w:val="Compact"/>
              <w:jc w:val="left"/>
            </w:pPr>
            <w:r>
              <w:t xml:space="preserve">16,197.25</w:t>
            </w:r>
          </w:p>
        </w:tc>
        <w:tc>
          <w:tcPr/>
          <w:p>
            <w:pPr>
              <w:pStyle w:val="Compact"/>
              <w:jc w:val="left"/>
            </w:pPr>
            <w:r>
              <w:t xml:space="preserve">End of Month 12</w:t>
            </w:r>
          </w:p>
        </w:tc>
      </w:tr>
    </w:tbl>
    <w:bookmarkEnd w:id="24"/>
    <w:bookmarkStart w:id="25" w:name="terms-conditions"/>
    <w:p>
      <w:pPr>
        <w:pStyle w:val="Heading2"/>
      </w:pPr>
      <w:r>
        <w:t xml:space="preserve">5. Terms &amp; Conditions</w:t>
      </w:r>
    </w:p>
    <w:p>
      <w:pPr>
        <w:numPr>
          <w:ilvl w:val="0"/>
          <w:numId w:val="1001"/>
        </w:numPr>
        <w:pStyle w:val="Compact"/>
      </w:pPr>
      <w:r>
        <w:t xml:space="preserve">This Quotation Estimate is valid for thirty (30) calendar days from the date of issue. Beyond this period, all rates and terms are subject to revision due to market fluctuations in Afghanistan Kabul.</w:t>
      </w:r>
    </w:p>
    <w:p>
      <w:pPr>
        <w:numPr>
          <w:ilvl w:val="0"/>
          <w:numId w:val="1001"/>
        </w:numPr>
        <w:pStyle w:val="Compact"/>
      </w:pPr>
      <w:r>
        <w:t xml:space="preserve">The Pharmacist must hold a valid license issued by the Afghanistan Ministry of Public Health and possess a minimum of five (5) years of post-qualification experience in a hospital or clinical pharmacy setting.</w:t>
      </w:r>
    </w:p>
    <w:p>
      <w:pPr>
        <w:numPr>
          <w:ilvl w:val="0"/>
          <w:numId w:val="1001"/>
        </w:numPr>
        <w:pStyle w:val="Compact"/>
      </w:pPr>
      <w:r>
        <w:t xml:space="preserve">All services shall be rendered in compliance with the Pharmaceutical Act of Afghanistan and the operational guidelines of the National Drug Authority based in Kabul.</w:t>
      </w:r>
    </w:p>
    <w:p>
      <w:pPr>
        <w:numPr>
          <w:ilvl w:val="0"/>
          <w:numId w:val="1001"/>
        </w:numPr>
        <w:pStyle w:val="Compact"/>
      </w:pPr>
      <w:r>
        <w:t xml:space="preserve">HealthBridge International Ltd. reserves the right to substitute the Pharmacist with a candidate of equivalent or superior qualifications, subject to prior written approval by the client.</w:t>
      </w:r>
    </w:p>
    <w:p>
      <w:pPr>
        <w:numPr>
          <w:ilvl w:val="0"/>
          <w:numId w:val="1001"/>
        </w:numPr>
        <w:pStyle w:val="Compact"/>
      </w:pPr>
      <w:r>
        <w:t xml:space="preserve">Security protocols specific to operations in Afghanistan Kabul shall be strictly adhered to. The client is responsible for providing a secure workplace environment in accordance with local security advisories.</w:t>
      </w:r>
    </w:p>
    <w:p>
      <w:pPr>
        <w:numPr>
          <w:ilvl w:val="0"/>
          <w:numId w:val="1001"/>
        </w:numPr>
        <w:pStyle w:val="Compact"/>
      </w:pPr>
      <w:r>
        <w:t xml:space="preserve">Any change in scope, extension of contract duration, or additional service requests must be documented in a formal amendment to this Quotation Estimate and signed by both parties.</w:t>
      </w:r>
    </w:p>
    <w:p>
      <w:pPr>
        <w:numPr>
          <w:ilvl w:val="0"/>
          <w:numId w:val="1001"/>
        </w:numPr>
        <w:pStyle w:val="Compact"/>
      </w:pPr>
      <w:r>
        <w:t xml:space="preserve">Taxes and duties applicable under Afghan law shall be borne by the client unless otherwise stated in a separate tax agreement.</w:t>
      </w:r>
    </w:p>
    <w:p>
      <w:pPr>
        <w:numPr>
          <w:ilvl w:val="0"/>
          <w:numId w:val="1001"/>
        </w:numPr>
        <w:pStyle w:val="Compact"/>
      </w:pPr>
      <w:r>
        <w:t xml:space="preserve">Disputes arising from this Quotation Estimate shall be resolved through amicable negotiation, failing which they shall be referred to arbitration under the rules of the Kabul Chamber of Commerce.</w:t>
      </w:r>
    </w:p>
    <w:p>
      <w:pPr>
        <w:numPr>
          <w:ilvl w:val="0"/>
          <w:numId w:val="1001"/>
        </w:numPr>
        <w:pStyle w:val="Compact"/>
      </w:pPr>
      <w:r>
        <w:t xml:space="preserve">This Quotation Estimate does not constitute a binding contract until formally accepted in writing by both parties and countersigned by authorized representatives.</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Pharmacist services in Afghanistan Kabul and agrees to the terms, conditions, and financial obligations set forth herein.</w:t>
      </w:r>
    </w:p>
    <w:p>
      <w:pPr>
        <w:pStyle w:val="BodyText"/>
      </w:pPr>
      <w:r>
        <w:rPr>
          <w:bCs/>
          <w:b/>
        </w:rPr>
        <w:t xml:space="preserve">For HealthBridge International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Kabul Central Medical Complex</w:t>
      </w:r>
      <w:r>
        <w:br/>
      </w:r>
      <w:r>
        <w:t xml:space="preserve">Name: _________________________</w:t>
      </w:r>
      <w:r>
        <w:br/>
      </w:r>
      <w:r>
        <w:t xml:space="preserve">Title: Director / Authorized Signatory</w:t>
      </w:r>
      <w:r>
        <w:br/>
      </w:r>
      <w:r>
        <w:t xml:space="preserve">Date: _________________________</w:t>
      </w:r>
    </w:p>
    <w:p>
      <w:pPr>
        <w:pStyle w:val="BodyText"/>
      </w:pPr>
      <w:r>
        <w:t xml:space="preserve">Quotation Estimate No. QTE-KBL-PHM-2025-0417 | HealthBridge International Ltd. | Kabul, Afghanistan</w:t>
      </w:r>
      <w:r>
        <w:br/>
      </w:r>
      <w:r>
        <w:t xml:space="preserve">This document is confidential and intended solely for the named recipient. Unauthorized reproduction or distribution is prohibited.</w:t>
      </w:r>
      <w:r>
        <w:br/>
      </w:r>
      <w:r>
        <w:t xml:space="preserve">© 2025 HealthBridge International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Afghanistan Kabul</dc:title>
  <dc:creator/>
  <dc:language>en</dc:language>
  <cp:keywords/>
  <dcterms:created xsi:type="dcterms:W3CDTF">2026-10-10T01:05:58Z</dcterms:created>
  <dcterms:modified xsi:type="dcterms:W3CDTF">2026-10-10T01:05:58Z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