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Pharmacist Recruitment &amp; Placement Services</w:t>
      </w:r>
    </w:p>
    <w:p>
      <w:pPr>
        <w:pStyle w:val="BodyText"/>
      </w:pPr>
      <w:r>
        <w:t xml:space="preserve">Japan Tokyo Metropolitan Area</w:t>
      </w:r>
    </w:p>
    <w:bookmarkEnd w:id="20"/>
    <w:p>
      <w:pPr>
        <w:pStyle w:val="BodyText"/>
      </w:pPr>
      <w:r>
        <w:rPr>
          <w:bCs/>
          <w:b/>
        </w:rPr>
        <w:t xml:space="preserve">Quotation No.:</w:t>
      </w:r>
      <w:r>
        <w:t xml:space="preserve"> </w:t>
      </w:r>
      <w:r>
        <w:t xml:space="preserve">QT-2025-TKY-PH-0047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bookmarkStart w:id="21" w:name="issuing-company"/>
    <w:p>
      <w:pPr>
        <w:pStyle w:val="Heading2"/>
      </w:pPr>
      <w:r>
        <w:t xml:space="preserve">1. Issuing Company</w:t>
      </w:r>
    </w:p>
    <w:p>
      <w:pPr>
        <w:pStyle w:val="FirstParagraph"/>
      </w:pPr>
      <w:r>
        <w:rPr>
          <w:bCs/>
          <w:b/>
        </w:rPr>
        <w:t xml:space="preserve">Global Health Talent Solutions K.K.</w:t>
      </w:r>
      <w:r>
        <w:br/>
      </w:r>
      <w:r>
        <w:t xml:space="preserve">Address: 12-4, Chiyoda-ku, Marunouchi Building 8F, Tokyo 100-0005, Japan</w:t>
      </w:r>
      <w:r>
        <w:br/>
      </w:r>
      <w:r>
        <w:t xml:space="preserve">Contact: recruitment@globalhealth-tokyo.jp | Tel: +81-3-5555-8821</w:t>
      </w:r>
      <w:r>
        <w:br/>
      </w:r>
      <w:r>
        <w:t xml:space="preserve">License No.: 13-04-2025-0091 (Ministry of Health, Labour and Welfare, Japan)</w:t>
      </w:r>
    </w:p>
    <w:bookmarkEnd w:id="21"/>
    <w:bookmarkStart w:id="22" w:name="client-information"/>
    <w:p>
      <w:pPr>
        <w:pStyle w:val="Heading2"/>
      </w:pPr>
      <w:r>
        <w:t xml:space="preserve">2. Client Information</w:t>
      </w:r>
    </w:p>
    <w:p>
      <w:pPr>
        <w:pStyle w:val="FirstParagraph"/>
      </w:pPr>
      <w:r>
        <w:rPr>
          <w:bCs/>
          <w:b/>
        </w:rPr>
        <w:t xml:space="preserve">Client:</w:t>
      </w:r>
      <w:r>
        <w:t xml:space="preserve"> </w:t>
      </w:r>
      <w:r>
        <w:t xml:space="preserve">[Client Organization Name]</w:t>
      </w:r>
      <w:r>
        <w:br/>
      </w:r>
      <w:r>
        <w:rPr>
          <w:bCs/>
          <w:b/>
        </w:rPr>
        <w:t xml:space="preserve">Location:</w:t>
      </w:r>
      <w:r>
        <w:t xml:space="preserve"> </w:t>
      </w:r>
      <w:r>
        <w:t xml:space="preserve">Japan Tokyo, [Ward/District], Tokyo 100-XXXX, Japan</w:t>
      </w:r>
      <w:r>
        <w:br/>
      </w:r>
      <w:r>
        <w:rPr>
          <w:bCs/>
          <w:b/>
        </w:rPr>
        <w:t xml:space="preserve">Point of Contact:</w:t>
      </w:r>
      <w:r>
        <w:t xml:space="preserve"> </w:t>
      </w:r>
      <w:r>
        <w:t xml:space="preserve">[Name], HR Director</w:t>
      </w:r>
      <w:r>
        <w:br/>
      </w:r>
      <w:r>
        <w:rPr>
          <w:bCs/>
          <w:b/>
        </w:rPr>
        <w:t xml:space="preserve">Email:</w:t>
      </w:r>
      <w:r>
        <w:t xml:space="preserve"> </w:t>
      </w:r>
      <w:r>
        <w:t xml:space="preserve">[client-email@organization.jp]</w:t>
      </w:r>
    </w:p>
    <w:bookmarkEnd w:id="22"/>
    <w:bookmarkStart w:id="23" w:name="purpose-of-this-quotation-estimate"/>
    <w:p>
      <w:pPr>
        <w:pStyle w:val="Heading2"/>
      </w:pPr>
      <w:r>
        <w:t xml:space="preserve">3. Purpose of This Quotation Estimate</w:t>
      </w:r>
    </w:p>
    <w:p>
      <w:pPr>
        <w:pStyle w:val="FirstParagraph"/>
      </w:pPr>
      <w:r>
        <w:t xml:space="preserve">This</w:t>
      </w:r>
      <w:r>
        <w:t xml:space="preserve"> </w:t>
      </w:r>
      <w:r>
        <w:t xml:space="preserve">Quotation Estimate</w:t>
      </w:r>
      <w:r>
        <w:t xml:space="preserve"> </w:t>
      </w:r>
      <w:r>
        <w:t xml:space="preserve">is prepared specifically for the recruitment, screening, licensing support, and placement of a qualified</w:t>
      </w:r>
      <w:r>
        <w:t xml:space="preserve"> </w:t>
      </w:r>
      <w:r>
        <w:t xml:space="preserve">Pharmacist</w:t>
      </w:r>
      <w:r>
        <w:t xml:space="preserve"> </w:t>
      </w:r>
      <w:r>
        <w:t xml:space="preserve">to serve within the</w:t>
      </w:r>
      <w:r>
        <w:t xml:space="preserve"> </w:t>
      </w:r>
      <w:r>
        <w:t xml:space="preserve">Japan Tokyo</w:t>
      </w:r>
      <w:r>
        <w:t xml:space="preserve"> </w:t>
      </w:r>
      <w:r>
        <w:t xml:space="preserve">metropolitan healthcare system. The scope encompasses all administrative, legal, and logistical requirements necessary to ensure the Pharmacist is fully compliant with the Japanese Pharmaceutical Affairs Act (Yakuguhin Torihiki Gyosei Hou) and is authorized to practice in a registered pharmacy, hospital, or clinical facility located in Japan Tokyo. This document serves as a formal, binding cost proposal and shall remain valid for the period stated above.</w:t>
      </w:r>
    </w:p>
    <w:bookmarkEnd w:id="23"/>
    <w:bookmarkStart w:id="24" w:name="scope-of-services"/>
    <w:p>
      <w:pPr>
        <w:pStyle w:val="Heading2"/>
      </w:pPr>
      <w:r>
        <w:t xml:space="preserve">4. Scope of Services</w:t>
      </w:r>
    </w:p>
    <w:p>
      <w:pPr>
        <w:pStyle w:val="FirstParagraph"/>
      </w:pPr>
      <w:r>
        <w:t xml:space="preserve">The following services are included in this Quotation Estimate for the Pharmacist position in Japan Tokyo:</w:t>
      </w:r>
    </w:p>
    <w:p>
      <w:pPr>
        <w:numPr>
          <w:ilvl w:val="0"/>
          <w:numId w:val="1001"/>
        </w:numPr>
        <w:pStyle w:val="Compact"/>
      </w:pPr>
      <w:r>
        <w:t xml:space="preserve">Sourcing and vetting of a licensed Pharmacist with a valid Japanese National Pharmacist License (Yakuzaishi Shoken) or support for the acquisition thereof.</w:t>
      </w:r>
    </w:p>
    <w:p>
      <w:pPr>
        <w:numPr>
          <w:ilvl w:val="0"/>
          <w:numId w:val="1001"/>
        </w:numPr>
        <w:pStyle w:val="Compact"/>
      </w:pPr>
      <w:r>
        <w:t xml:space="preserve">Conducting comprehensive background checks, credential verification, and competency assessments aligned with Japan Tokyo healthcare standards.</w:t>
      </w:r>
    </w:p>
    <w:p>
      <w:pPr>
        <w:numPr>
          <w:ilvl w:val="0"/>
          <w:numId w:val="1001"/>
        </w:numPr>
        <w:pStyle w:val="Compact"/>
      </w:pPr>
      <w:r>
        <w:t xml:space="preserve">Assistance with Japanese language proficiency certification (JLPT N2 or above) if the Pharmacist is a foreign national.</w:t>
      </w:r>
    </w:p>
    <w:p>
      <w:pPr>
        <w:numPr>
          <w:ilvl w:val="0"/>
          <w:numId w:val="1001"/>
        </w:numPr>
        <w:pStyle w:val="Compact"/>
      </w:pPr>
      <w:r>
        <w:t xml:space="preserve">Coordination with the Tokyo Metropolitan Board of Pharmacy for registration and practice authorization in Japan Tokyo.</w:t>
      </w:r>
    </w:p>
    <w:p>
      <w:pPr>
        <w:numPr>
          <w:ilvl w:val="0"/>
          <w:numId w:val="1001"/>
        </w:numPr>
        <w:pStyle w:val="Compact"/>
      </w:pPr>
      <w:r>
        <w:t xml:space="preserve">Visa and work permit processing (Engineer/Specialist in Humanities/International Services or Medical Practitioner visa) through the Immigration Services Bureau in Tokyo.</w:t>
      </w:r>
    </w:p>
    <w:p>
      <w:pPr>
        <w:numPr>
          <w:ilvl w:val="0"/>
          <w:numId w:val="1001"/>
        </w:numPr>
        <w:pStyle w:val="Compact"/>
      </w:pPr>
      <w:r>
        <w:t xml:space="preserve">Negotiation of employment contract terms in compliance with the Japanese Labor Standards Act and the Pharmaceutical Affairs Act.</w:t>
      </w:r>
    </w:p>
    <w:p>
      <w:pPr>
        <w:numPr>
          <w:ilvl w:val="0"/>
          <w:numId w:val="1001"/>
        </w:numPr>
        <w:pStyle w:val="Compact"/>
      </w:pPr>
      <w:r>
        <w:t xml:space="preserve">Onboarding support including orientation to Japan Tokyo pharmacy regulations, insurance enrollment (National Health Insurance, Pension, and Employment Insurance), and workplace integration.</w:t>
      </w:r>
    </w:p>
    <w:p>
      <w:pPr>
        <w:numPr>
          <w:ilvl w:val="0"/>
          <w:numId w:val="1001"/>
        </w:numPr>
        <w:pStyle w:val="Compact"/>
      </w:pPr>
      <w:r>
        <w:t xml:space="preserve">Six (6) months of post-placement support and compliance monitoring for the Pharmacist in Japan Tokyo.</w:t>
      </w:r>
    </w:p>
    <w:bookmarkEnd w:id="24"/>
    <w:bookmarkStart w:id="25" w:name="detailed-cost-breakdown"/>
    <w:p>
      <w:pPr>
        <w:pStyle w:val="Heading2"/>
      </w:pPr>
      <w:r>
        <w:t xml:space="preserve">5.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Pharmacist candidate sourcing, screening &amp; credential verification</w:t>
            </w:r>
          </w:p>
        </w:tc>
        <w:tc>
          <w:tcPr/>
          <w:p>
            <w:pPr>
              <w:pStyle w:val="Compact"/>
              <w:jc w:val="left"/>
            </w:pPr>
            <w:r>
              <w:t xml:space="preserve">Per Pharmacist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Japanese National Pharmacist License acquisition support (exams, documentation, translation)</w:t>
            </w:r>
          </w:p>
        </w:tc>
        <w:tc>
          <w:tcPr/>
          <w:p>
            <w:pPr>
              <w:pStyle w:val="Compact"/>
              <w:jc w:val="left"/>
            </w:pPr>
            <w:r>
              <w:t xml:space="preserve">Per Pharmacist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Tokyo Metropolitan Board of Pharmacy registration &amp; practice authorization in Japan Tokyo</w:t>
            </w:r>
          </w:p>
        </w:tc>
        <w:tc>
          <w:tcPr/>
          <w:p>
            <w:pPr>
              <w:pStyle w:val="Compact"/>
              <w:jc w:val="left"/>
            </w:pPr>
            <w:r>
              <w:t xml:space="preserve">Per Pharmacist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Immigration visa processing &amp; legal counsel (Japan Tokyo jurisdiction)</w:t>
            </w:r>
          </w:p>
        </w:tc>
        <w:tc>
          <w:tcPr/>
          <w:p>
            <w:pPr>
              <w:pStyle w:val="Compact"/>
              <w:jc w:val="left"/>
            </w:pPr>
            <w:r>
              <w:t xml:space="preserve">Per Pharmacist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Employment contract drafting &amp; labor law compliance review</w:t>
            </w:r>
          </w:p>
        </w:tc>
        <w:tc>
          <w:tcPr/>
          <w:p>
            <w:pPr>
              <w:pStyle w:val="Compact"/>
              <w:jc w:val="left"/>
            </w:pPr>
            <w:r>
              <w:t xml:space="preserve">Per Pharmacist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Onboarding, insurance enrollment &amp; Japan Tokyo workplace orientation</w:t>
            </w:r>
          </w:p>
        </w:tc>
        <w:tc>
          <w:tcPr/>
          <w:p>
            <w:pPr>
              <w:pStyle w:val="Compact"/>
              <w:jc w:val="left"/>
            </w:pPr>
            <w:r>
              <w:t xml:space="preserve">Per Pharmacist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Six-month post-placement compliance monitoring &amp; support</w:t>
            </w:r>
          </w:p>
        </w:tc>
        <w:tc>
          <w:tcPr/>
          <w:p>
            <w:pPr>
              <w:pStyle w:val="Compact"/>
              <w:jc w:val="left"/>
            </w:pPr>
            <w:r>
              <w:t xml:space="preserve">Per Pharmacist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Administrative overhead, document translation (EN/JP), and courier services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left"/>
            </w:pPr>
            <w:r>
              <w:t xml:space="preserve">Subtotal (before tax)</w:t>
            </w:r>
          </w:p>
        </w:tc>
        <w:tc>
          <w:tcPr/>
          <w:p>
            <w:pPr>
              <w:pStyle w:val="Compact"/>
              <w:jc w:val="left"/>
            </w:pPr>
            <w:r>
              <w:t xml:space="preserve">1,760,000</w:t>
            </w:r>
          </w:p>
        </w:tc>
      </w:tr>
      <w:tr>
        <w:tc>
          <w:tcPr>
            <w:gridSpan w:val="5"/>
          </w:tcPr>
          <w:p>
            <w:pPr>
              <w:pStyle w:val="Compact"/>
              <w:jc w:val="left"/>
            </w:pPr>
            <w:r>
              <w:t xml:space="preserve">Consumption Tax (10%)</w:t>
            </w:r>
          </w:p>
        </w:tc>
        <w:tc>
          <w:tcPr/>
          <w:p>
            <w:pPr>
              <w:pStyle w:val="Compact"/>
              <w:jc w:val="left"/>
            </w:pPr>
            <w:r>
              <w:t xml:space="preserve">176,000</w:t>
            </w:r>
          </w:p>
        </w:tc>
      </w:tr>
      <w:tr>
        <w:tc>
          <w:tcPr>
            <w:gridSpan w:val="5"/>
          </w:tcPr>
          <w:p>
            <w:pPr>
              <w:pStyle w:val="Compact"/>
              <w:jc w:val="left"/>
            </w:pPr>
            <w:r>
              <w:rPr>
                <w:bCs/>
                <w:b/>
              </w:rPr>
              <w:t xml:space="preserve">TOTAL AMOUNT DUE (JPY)</w:t>
            </w:r>
          </w:p>
        </w:tc>
        <w:tc>
          <w:tcPr/>
          <w:p>
            <w:pPr>
              <w:pStyle w:val="Compact"/>
              <w:jc w:val="left"/>
            </w:pPr>
            <w:r>
              <w:rPr>
                <w:bCs/>
                <w:b/>
              </w:rPr>
              <w:t xml:space="preserve">1,936,000</w:t>
            </w:r>
          </w:p>
        </w:tc>
      </w:tr>
    </w:tbl>
    <w:bookmarkEnd w:id="25"/>
    <w:bookmarkStart w:id="26" w:name="payment-terms"/>
    <w:p>
      <w:pPr>
        <w:pStyle w:val="Heading2"/>
      </w:pPr>
      <w:r>
        <w:t xml:space="preserve">6. Payment Terms</w:t>
      </w:r>
    </w:p>
    <w:p>
      <w:pPr>
        <w:pStyle w:val="FirstParagraph"/>
      </w:pPr>
      <w:r>
        <w:t xml:space="preserve">Payment for this Quotation Estimate shall be made in the following installments via bank transfer to the account of Global Health Talent Solutions K.K., Tokyo, Japan:</w:t>
      </w:r>
    </w:p>
    <w:p>
      <w:pPr>
        <w:numPr>
          <w:ilvl w:val="0"/>
          <w:numId w:val="1002"/>
        </w:numPr>
        <w:pStyle w:val="Compact"/>
      </w:pPr>
      <w:r>
        <w:rPr>
          <w:bCs/>
          <w:b/>
        </w:rPr>
        <w:t xml:space="preserve">40% (JPY 774,400)</w:t>
      </w:r>
      <w:r>
        <w:t xml:space="preserve"> </w:t>
      </w:r>
      <w:r>
        <w:t xml:space="preserve">– Due upon acceptance of this Quotation Estimate and execution of the service agreement.</w:t>
      </w:r>
    </w:p>
    <w:p>
      <w:pPr>
        <w:numPr>
          <w:ilvl w:val="0"/>
          <w:numId w:val="1002"/>
        </w:numPr>
        <w:pStyle w:val="Compact"/>
      </w:pPr>
      <w:r>
        <w:rPr>
          <w:bCs/>
          <w:b/>
        </w:rPr>
        <w:t xml:space="preserve">40% (JPY 774,400)</w:t>
      </w:r>
      <w:r>
        <w:t xml:space="preserve"> </w:t>
      </w:r>
      <w:r>
        <w:t xml:space="preserve">– Due upon successful completion of the Pharmacist's licensing and registration in Japan Tokyo.</w:t>
      </w:r>
    </w:p>
    <w:p>
      <w:pPr>
        <w:numPr>
          <w:ilvl w:val="0"/>
          <w:numId w:val="1002"/>
        </w:numPr>
        <w:pStyle w:val="Compact"/>
      </w:pPr>
      <w:r>
        <w:rPr>
          <w:bCs/>
          <w:b/>
        </w:rPr>
        <w:t xml:space="preserve">20% (JPY 387,200)</w:t>
      </w:r>
      <w:r>
        <w:t xml:space="preserve"> </w:t>
      </w:r>
      <w:r>
        <w:t xml:space="preserve">– Due upon completion of the six-month post-placement support period.</w:t>
      </w:r>
    </w:p>
    <w:bookmarkEnd w:id="26"/>
    <w:bookmarkStart w:id="27" w:name="terms-and-conditions"/>
    <w:p>
      <w:pPr>
        <w:pStyle w:val="Heading2"/>
      </w:pPr>
      <w:r>
        <w:t xml:space="preserve">7. Terms and Conditions</w:t>
      </w:r>
    </w:p>
    <w:p>
      <w:pPr>
        <w:numPr>
          <w:ilvl w:val="0"/>
          <w:numId w:val="1003"/>
        </w:numPr>
        <w:pStyle w:val="Compact"/>
      </w:pPr>
      <w:r>
        <w:t xml:space="preserve">This Quotation Estimate is valid for ninety (90) days from the date of issue. Any request for services beyond this period will require a revised Quotation Estimate.</w:t>
      </w:r>
    </w:p>
    <w:p>
      <w:pPr>
        <w:numPr>
          <w:ilvl w:val="0"/>
          <w:numId w:val="1003"/>
        </w:numPr>
        <w:pStyle w:val="Compact"/>
      </w:pPr>
      <w:r>
        <w:t xml:space="preserve">All fees quoted are in Japanese Yen (JPY) and are inclusive of applicable Consumption Tax at the current rate of 10% as mandated by the National Tax Agency of Japan.</w:t>
      </w:r>
    </w:p>
    <w:p>
      <w:pPr>
        <w:numPr>
          <w:ilvl w:val="0"/>
          <w:numId w:val="1003"/>
        </w:numPr>
        <w:pStyle w:val="Compact"/>
      </w:pPr>
      <w:r>
        <w:t xml:space="preserve">The Pharmacist must hold or be eligible to obtain a valid Japanese National Pharmacist License. If the candidate is unable to secure licensure, a full refund of the licensing support fee (Item 02) shall be issued.</w:t>
      </w:r>
    </w:p>
    <w:p>
      <w:pPr>
        <w:numPr>
          <w:ilvl w:val="0"/>
          <w:numId w:val="1003"/>
        </w:numPr>
        <w:pStyle w:val="Compact"/>
      </w:pPr>
      <w:r>
        <w:t xml:space="preserve">Global Health Talent Solutions K.K. shall not be liable for delays caused by the Tokyo Metropolitan Government, Immigration Services Bureau, or any other governmental body in Japan Tokyo.</w:t>
      </w:r>
    </w:p>
    <w:p>
      <w:pPr>
        <w:numPr>
          <w:ilvl w:val="0"/>
          <w:numId w:val="1003"/>
        </w:numPr>
        <w:pStyle w:val="Compact"/>
      </w:pPr>
      <w:r>
        <w:t xml:space="preserve">All personal data collected during the recruitment and placement process shall be handled in strict accordance with the Act on the Protection of Personal Information (APPI) of Japan.</w:t>
      </w:r>
    </w:p>
    <w:p>
      <w:pPr>
        <w:numPr>
          <w:ilvl w:val="0"/>
          <w:numId w:val="1003"/>
        </w:numPr>
        <w:pStyle w:val="Compact"/>
      </w:pPr>
      <w:r>
        <w:t xml:space="preserve">This Quotation Estimate does not constitute a guarantee of employment. The final hiring decision rests solely with the Client organization.</w:t>
      </w:r>
    </w:p>
    <w:p>
      <w:pPr>
        <w:numPr>
          <w:ilvl w:val="0"/>
          <w:numId w:val="1003"/>
        </w:numPr>
        <w:pStyle w:val="Compact"/>
      </w:pPr>
      <w:r>
        <w:t xml:space="preserve">Any disputes arising from this Quotation Estimate shall be resolved through arbitration in Tokyo, Japan, under the rules of the Japan Commercial Arbitration Association.</w:t>
      </w:r>
    </w:p>
    <w:p>
      <w:pPr>
        <w:pStyle w:val="FirstParagraph"/>
      </w:pPr>
      <w:r>
        <w:rPr>
          <w:bCs/>
          <w:b/>
        </w:rPr>
        <w:t xml:space="preserve">Note:</w:t>
      </w:r>
      <w:r>
        <w:t xml:space="preserve"> </w:t>
      </w:r>
      <w:r>
        <w:t xml:space="preserve">This Quotation Estimate is prepared exclusively for the Pharmacist placement in Japan Tokyo as described herein. It may not be transferred, assigned, or applied to any other position, location, or service without prior written consent from Global Health Talent Solutions K.K. All references to Japan Tokyo pertain to the 23 special wards and the broader Tokyo Metropolis as defined by the Local Autonomy Act.</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the terms, conditions, and cost structure outlined in this Quotation Estimate for the Pharmacist services in Japan Tokyo.</w:t>
      </w:r>
    </w:p>
    <w:p>
      <w:pPr>
        <w:pStyle w:val="BodyText"/>
      </w:pPr>
      <w:r>
        <w:rPr>
          <w:bCs/>
          <w:b/>
        </w:rPr>
        <w:t xml:space="preserve">For: Global Health Talent Solutions K.K.</w:t>
      </w:r>
      <w:r>
        <w:br/>
      </w:r>
      <w:r>
        <w:t xml:space="preserve">Name: _________________________</w:t>
      </w:r>
      <w:r>
        <w:br/>
      </w:r>
      <w:r>
        <w:t xml:space="preserve">Title: Director of Recruitment</w:t>
      </w:r>
      <w:r>
        <w:br/>
      </w:r>
      <w:r>
        <w:t xml:space="preserve">Date: _________________________</w:t>
      </w:r>
    </w:p>
    <w:p>
      <w:pPr>
        <w:pStyle w:val="BodyText"/>
      </w:pPr>
      <w:r>
        <w:rPr>
          <w:bCs/>
          <w:b/>
        </w:rPr>
        <w:t xml:space="preserve">For: [Client Organization Name]</w:t>
      </w:r>
      <w:r>
        <w:br/>
      </w:r>
      <w:r>
        <w:t xml:space="preserve">Name: _________________________</w:t>
      </w:r>
      <w:r>
        <w:br/>
      </w:r>
      <w:r>
        <w:t xml:space="preserve">Title: HR Director</w:t>
      </w:r>
      <w:r>
        <w:br/>
      </w:r>
      <w:r>
        <w:t xml:space="preserve">Date: _________________________</w:t>
      </w:r>
    </w:p>
    <w:p>
      <w:pPr>
        <w:pStyle w:val="BodyText"/>
      </w:pPr>
      <w:r>
        <w:t xml:space="preserve">Quotation Estimate QT-2025-TKY-PH-0047 | Global Health Talent Solutions K.K. | Japan Tokyo</w:t>
      </w:r>
    </w:p>
    <w:p>
      <w:pPr>
        <w:pStyle w:val="BodyText"/>
      </w:pPr>
      <w:r>
        <w:t xml:space="preserve">This document is confidential and intended solely for the named Client. Unauthorized reproduction or distribution is prohibited.</w:t>
      </w:r>
    </w:p>
    <w:p>
      <w:pPr>
        <w:pStyle w:val="BodyText"/>
      </w:pPr>
      <w:r>
        <w:t xml:space="preserve">© 2025 Global Health Talent Solutions K.K.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Japan Tokyo</dc:title>
  <dc:creator/>
  <dc:language>en</dc:language>
  <cp:keywords/>
  <dcterms:created xsi:type="dcterms:W3CDTF">2026-10-10T02:54:28Z</dcterms:created>
  <dcterms:modified xsi:type="dcterms:W3CDTF">2026-10-10T02:54:28Z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