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Pharmacist Recruitment &amp; Deployment Services</w:t>
      </w:r>
    </w:p>
    <w:p>
      <w:pPr>
        <w:pStyle w:val="BodyText"/>
      </w:pPr>
      <w:r>
        <w:t xml:space="preserve">Serving Healthcare Facilities Across Pakistan Karachi</w:t>
      </w:r>
    </w:p>
    <w:p>
      <w:pPr>
        <w:pStyle w:val="BodyText"/>
      </w:pPr>
      <w:r>
        <w:t xml:space="preserve">Document Reference: QE-PK-KHI-2025-0847</w:t>
      </w:r>
    </w:p>
    <w:bookmarkEnd w:id="20"/>
    <w:p>
      <w:pPr>
        <w:pStyle w:val="BodyText"/>
      </w:pPr>
      <w:r>
        <w:rPr>
          <w:bCs/>
          <w:b/>
        </w:rPr>
        <w:t xml:space="preserve">Date of Issue:</w:t>
      </w:r>
      <w:r>
        <w:t xml:space="preserve"> </w:t>
      </w:r>
      <w:r>
        <w:t xml:space="preserve">15 June 2025</w:t>
      </w:r>
      <w:r>
        <w:br/>
      </w:r>
      <w:r>
        <w:rPr>
          <w:bCs/>
          <w:b/>
        </w:rPr>
        <w:t xml:space="preserve">Quotation Validity:</w:t>
      </w:r>
      <w:r>
        <w:t xml:space="preserve"> </w:t>
      </w:r>
      <w:r>
        <w:t xml:space="preserve">30 Days</w:t>
      </w:r>
      <w:r>
        <w:br/>
      </w:r>
      <w:r>
        <w:rPr>
          <w:bCs/>
          <w:b/>
        </w:rPr>
        <w:t xml:space="preserve">Prepared By:</w:t>
      </w:r>
      <w:r>
        <w:t xml:space="preserve"> </w:t>
      </w:r>
      <w:r>
        <w:t xml:space="preserve">Ms. Ayesha Raza, HR Manager</w:t>
      </w:r>
    </w:p>
    <w:p>
      <w:pPr>
        <w:pStyle w:val="BodyText"/>
      </w:pPr>
      <w:r>
        <w:rPr>
          <w:bCs/>
          <w:b/>
        </w:rPr>
        <w:t xml:space="preserve">Client Name:</w:t>
      </w:r>
      <w:r>
        <w:t xml:space="preserve"> </w:t>
      </w:r>
      <w:r>
        <w:t xml:space="preserve">Al-Noor Healthcare Group</w:t>
      </w:r>
      <w:r>
        <w:br/>
      </w:r>
      <w:r>
        <w:rPr>
          <w:bCs/>
          <w:b/>
        </w:rPr>
        <w:t xml:space="preserve">Address:</w:t>
      </w:r>
      <w:r>
        <w:t xml:space="preserve"> </w:t>
      </w:r>
      <w:r>
        <w:t xml:space="preserve">Clifton Block 5, Pakistan Karachi</w:t>
      </w:r>
      <w:r>
        <w:br/>
      </w:r>
      <w:r>
        <w:rPr>
          <w:bCs/>
          <w:b/>
        </w:rPr>
        <w:t xml:space="preserve">Contact:</w:t>
      </w:r>
      <w:r>
        <w:t xml:space="preserve"> </w:t>
      </w:r>
      <w:r>
        <w:t xml:space="preserve">+92-21-3584-7721</w:t>
      </w:r>
    </w:p>
    <w:bookmarkStart w:id="21" w:name="Xe532c59dfae952c7b294537f0870e379934ad70"/>
    <w:p>
      <w:pPr>
        <w:pStyle w:val="Heading2"/>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is formally issued by MedStaff Solutions (Pvt.) Ltd., a licensed healthcare recruitment firm registered with the Sindh Healthcare Commission, to provide a comprehensive cost breakdown for the recruitment, onboarding, and deployment of a qualified</w:t>
      </w:r>
      <w:r>
        <w:t xml:space="preserve"> </w:t>
      </w:r>
      <w:r>
        <w:t xml:space="preserve">Pharmacist</w:t>
      </w:r>
      <w:r>
        <w:t xml:space="preserve"> </w:t>
      </w:r>
      <w:r>
        <w:t xml:space="preserve">for Al-Noor Healthcare Group's outpatient pharmacy division located in the Clifton area of</w:t>
      </w:r>
      <w:r>
        <w:t xml:space="preserve"> </w:t>
      </w:r>
      <w:r>
        <w:t xml:space="preserve">Pakistan Karachi</w:t>
      </w:r>
      <w:r>
        <w:t xml:space="preserve">. This document outlines all associated costs, service deliverables, and contractual terms governing the engagement. The</w:t>
      </w:r>
      <w:r>
        <w:t xml:space="preserve"> </w:t>
      </w:r>
      <w:r>
        <w:t xml:space="preserve">Quotation Estimate</w:t>
      </w:r>
      <w:r>
        <w:t xml:space="preserve"> </w:t>
      </w:r>
      <w:r>
        <w:t xml:space="preserve">has been prepared in accordance with the prevailing labor regulations of the Sindh Province and the Pharmacy Council of Pakistan guidelines effective as of the current fiscal year.</w:t>
      </w:r>
    </w:p>
    <w:bookmarkEnd w:id="21"/>
    <w:bookmarkStart w:id="22" w:name="scope-of-services"/>
    <w:p>
      <w:pPr>
        <w:pStyle w:val="Heading2"/>
      </w:pPr>
      <w:r>
        <w:t xml:space="preserve">2. Scope of Services</w:t>
      </w:r>
    </w:p>
    <w:p>
      <w:pPr>
        <w:pStyle w:val="FirstParagraph"/>
      </w:pPr>
      <w:r>
        <w:t xml:space="preserve">The services covered under this</w:t>
      </w:r>
      <w:r>
        <w:t xml:space="preserve"> </w:t>
      </w:r>
      <w:r>
        <w:t xml:space="preserve">Quotation Estimate</w:t>
      </w:r>
      <w:r>
        <w:t xml:space="preserve"> </w:t>
      </w:r>
      <w:r>
        <w:t xml:space="preserve">include the following deliverables related to the</w:t>
      </w:r>
      <w:r>
        <w:t xml:space="preserve"> </w:t>
      </w:r>
      <w:r>
        <w:t xml:space="preserve">Pharmacist</w:t>
      </w:r>
      <w:r>
        <w:t xml:space="preserve"> </w:t>
      </w:r>
      <w:r>
        <w:t xml:space="preserve">position:</w:t>
      </w:r>
    </w:p>
    <w:p>
      <w:pPr>
        <w:numPr>
          <w:ilvl w:val="0"/>
          <w:numId w:val="1001"/>
        </w:numPr>
        <w:pStyle w:val="Compact"/>
      </w:pPr>
      <w:r>
        <w:t xml:space="preserve">End-to-end recruitment and screening of a registered</w:t>
      </w:r>
      <w:r>
        <w:t xml:space="preserve"> </w:t>
      </w:r>
      <w:r>
        <w:t xml:space="preserve">Pharmacist</w:t>
      </w:r>
      <w:r>
        <w:t xml:space="preserve"> </w:t>
      </w:r>
      <w:r>
        <w:t xml:space="preserve">holding a valid license from the Pharmacy Council of Pakistan.</w:t>
      </w:r>
    </w:p>
    <w:p>
      <w:pPr>
        <w:numPr>
          <w:ilvl w:val="0"/>
          <w:numId w:val="1001"/>
        </w:numPr>
        <w:pStyle w:val="Compact"/>
      </w:pPr>
      <w:r>
        <w:t xml:space="preserve">Verification of academic credentials (B.Pharm or M.Pharm) from recognized institutions in</w:t>
      </w:r>
      <w:r>
        <w:t xml:space="preserve"> </w:t>
      </w:r>
      <w:r>
        <w:t xml:space="preserve">Pakistan Karachi</w:t>
      </w:r>
      <w:r>
        <w:t xml:space="preserve"> </w:t>
      </w:r>
      <w:r>
        <w:t xml:space="preserve">or elsewhere in Pakistan.</w:t>
      </w:r>
    </w:p>
    <w:p>
      <w:pPr>
        <w:numPr>
          <w:ilvl w:val="0"/>
          <w:numId w:val="1001"/>
        </w:numPr>
        <w:pStyle w:val="Compact"/>
      </w:pPr>
      <w:r>
        <w:t xml:space="preserve">Conducting competency assessments, clinical knowledge evaluations, and practical dispensing tests specific to the</w:t>
      </w:r>
      <w:r>
        <w:t xml:space="preserve"> </w:t>
      </w:r>
      <w:r>
        <w:t xml:space="preserve">Pharmacist</w:t>
      </w:r>
      <w:r>
        <w:t xml:space="preserve"> </w:t>
      </w:r>
      <w:r>
        <w:t xml:space="preserve">role.</w:t>
      </w:r>
    </w:p>
    <w:p>
      <w:pPr>
        <w:numPr>
          <w:ilvl w:val="0"/>
          <w:numId w:val="1001"/>
        </w:numPr>
        <w:pStyle w:val="Compact"/>
      </w:pPr>
      <w:r>
        <w:t xml:space="preserve">Background verification, reference checks, and drug license validation in compliance with Sindh Drug Licensing Authority requirements.</w:t>
      </w:r>
    </w:p>
    <w:p>
      <w:pPr>
        <w:numPr>
          <w:ilvl w:val="0"/>
          <w:numId w:val="1001"/>
        </w:numPr>
        <w:pStyle w:val="Compact"/>
      </w:pPr>
      <w:r>
        <w:t xml:space="preserve">Onboarding support including orientation to the facility's pharmacy management system, SOPs, and compliance protocols.</w:t>
      </w:r>
    </w:p>
    <w:p>
      <w:pPr>
        <w:numPr>
          <w:ilvl w:val="0"/>
          <w:numId w:val="1001"/>
        </w:numPr>
        <w:pStyle w:val="Compact"/>
      </w:pPr>
      <w:r>
        <w:t xml:space="preserve">Provision of a 90-day performance guarantee period during which the</w:t>
      </w:r>
      <w:r>
        <w:t xml:space="preserve"> </w:t>
      </w:r>
      <w:r>
        <w:t xml:space="preserve">Pharmacist</w:t>
      </w:r>
      <w:r>
        <w:t xml:space="preserve"> </w:t>
      </w:r>
      <w:r>
        <w:t xml:space="preserve">will be monitored for clinical accuracy, patient interaction quality, and inventory management proficiency.</w:t>
      </w:r>
    </w:p>
    <w:p>
      <w:pPr>
        <w:numPr>
          <w:ilvl w:val="0"/>
          <w:numId w:val="1001"/>
        </w:numPr>
        <w:pStyle w:val="Compact"/>
      </w:pPr>
      <w:r>
        <w:t xml:space="preserve">Assistance with registration of the</w:t>
      </w:r>
      <w:r>
        <w:t xml:space="preserve"> </w:t>
      </w:r>
      <w:r>
        <w:t xml:space="preserve">Pharmacist</w:t>
      </w:r>
      <w:r>
        <w:t xml:space="preserve"> </w:t>
      </w:r>
      <w:r>
        <w:t xml:space="preserve">with the local Drug Licensing Authority in</w:t>
      </w:r>
      <w:r>
        <w:t xml:space="preserve"> </w:t>
      </w:r>
      <w:r>
        <w:t xml:space="preserve">Pakistan Karachi</w:t>
      </w:r>
      <w:r>
        <w:t xml:space="preserve"> </w:t>
      </w:r>
      <w:r>
        <w:t xml:space="preserve">if a new registration is required.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Service / Item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Recruitment &amp; Screening Fee for Pharmacist (includes job posting, shortlisting, interviews, and assessment)</w:t>
            </w:r>
          </w:p>
        </w:tc>
        <w:tc>
          <w:tcPr/>
          <w:p>
            <w:pPr>
              <w:pStyle w:val="Compact"/>
              <w:jc w:val="left"/>
            </w:pPr>
            <w:r>
              <w:t xml:space="preserve">Per Position</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Background Verification &amp; License Validation (Pharmacy Council of Pakistan, Sindh DLA)</w:t>
            </w:r>
          </w:p>
        </w:tc>
        <w:tc>
          <w:tcPr/>
          <w:p>
            <w:pPr>
              <w:pStyle w:val="Compact"/>
              <w:jc w:val="left"/>
            </w:pPr>
            <w:r>
              <w:t xml:space="preserve">Per Candidate</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3</w:t>
            </w:r>
          </w:p>
        </w:tc>
        <w:tc>
          <w:tcPr/>
          <w:p>
            <w:pPr>
              <w:pStyle w:val="Compact"/>
              <w:jc w:val="left"/>
            </w:pPr>
            <w:r>
              <w:t xml:space="preserve">Onboarding &amp; Orientation Package (training materials, system access setup, compliance briefing)</w:t>
            </w:r>
          </w:p>
        </w:tc>
        <w:tc>
          <w:tcPr/>
          <w:p>
            <w:pPr>
              <w:pStyle w:val="Compact"/>
              <w:jc w:val="left"/>
            </w:pPr>
            <w:r>
              <w:t xml:space="preserve">Per Position</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4</w:t>
            </w:r>
          </w:p>
        </w:tc>
        <w:tc>
          <w:tcPr/>
          <w:p>
            <w:pPr>
              <w:pStyle w:val="Compact"/>
              <w:jc w:val="left"/>
            </w:pPr>
            <w:r>
              <w:t xml:space="preserve">90-Day Performance Monitoring &amp; Supervision (weekly reviews, KPI tracking, corrective action support)</w:t>
            </w:r>
          </w:p>
        </w:tc>
        <w:tc>
          <w:tcPr/>
          <w:p>
            <w:pPr>
              <w:pStyle w:val="Compact"/>
              <w:jc w:val="left"/>
            </w:pPr>
            <w:r>
              <w:t xml:space="preserve">Per Quarter</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Pharmacist Monthly Salary (Basic + HRA + Medical Allowance) – 12 Months</w:t>
            </w:r>
          </w:p>
        </w:tc>
        <w:tc>
          <w:tcPr/>
          <w:p>
            <w:pPr>
              <w:pStyle w:val="Compact"/>
              <w:jc w:val="left"/>
            </w:pPr>
            <w:r>
              <w:t xml:space="preserve">Per Month</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6</w:t>
            </w:r>
          </w:p>
        </w:tc>
        <w:tc>
          <w:tcPr/>
          <w:p>
            <w:pPr>
              <w:pStyle w:val="Compact"/>
              <w:jc w:val="left"/>
            </w:pPr>
            <w:r>
              <w:t xml:space="preserve">Statutory Contributions (PEPSP, NAPS, Professional Tax – Sindh)</w:t>
            </w:r>
          </w:p>
        </w:tc>
        <w:tc>
          <w:tcPr/>
          <w:p>
            <w:pPr>
              <w:pStyle w:val="Compact"/>
              <w:jc w:val="left"/>
            </w:pPr>
            <w:r>
              <w:t xml:space="preserve">Per Year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Annual Drug License Renewal &amp; Compliance Filing (Pakistan Karachi jurisdiction)</w:t>
            </w:r>
          </w:p>
        </w:tc>
        <w:tc>
          <w:tcPr/>
          <w:p>
            <w:pPr>
              <w:pStyle w:val="Compact"/>
              <w:jc w:val="left"/>
            </w:pPr>
            <w:r>
              <w:t xml:space="preserve">Per Year</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8</w:t>
            </w:r>
          </w:p>
        </w:tc>
        <w:tc>
          <w:tcPr/>
          <w:p>
            <w:pPr>
              <w:pStyle w:val="Compact"/>
              <w:jc w:val="left"/>
            </w:pPr>
            <w:r>
              <w:t xml:space="preserve">Continuing Professional Development (CPD) – 2 Accredited Workshops per Year</w:t>
            </w:r>
          </w:p>
        </w:tc>
        <w:tc>
          <w:tcPr/>
          <w:p>
            <w:pPr>
              <w:pStyle w:val="Compact"/>
              <w:jc w:val="left"/>
            </w:pPr>
            <w:r>
              <w:t xml:space="preserve">Per Year</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5"/>
          </w:tcPr>
          <w:p>
            <w:pPr>
              <w:pStyle w:val="Compact"/>
              <w:jc w:val="left"/>
            </w:pPr>
            <w:r>
              <w:t xml:space="preserve">Grand Total (Inclusive of All Applicable Charges)</w:t>
            </w:r>
          </w:p>
        </w:tc>
        <w:tc>
          <w:tcPr/>
          <w:p>
            <w:pPr>
              <w:pStyle w:val="Compact"/>
              <w:jc w:val="left"/>
            </w:pPr>
            <w:r>
              <w:t xml:space="preserve">PKR 1,598,000</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is exclusive of Sales Tax (18%) as applicable under the Sindh Sales Tax Act. GST and any withholding tax as mandated by the Federal Board of Revenue (FBR) for engagements in</w:t>
      </w:r>
      <w:r>
        <w:t xml:space="preserve"> </w:t>
      </w:r>
      <w:r>
        <w:t xml:space="preserve">Pakistan Karachi</w:t>
      </w:r>
      <w:r>
        <w:t xml:space="preserve"> </w:t>
      </w:r>
      <w:r>
        <w:t xml:space="preserve">shall be borne by the client and are not included in the figures above. All rates are quoted in Pakistani Rupees (PKR) and are subject to revision if the engagement extends beyond the validity period.</w:t>
      </w:r>
    </w:p>
    <w:bookmarkEnd w:id="23"/>
    <w:bookmarkStart w:id="24" w:name="payment-terms-schedule"/>
    <w:p>
      <w:pPr>
        <w:pStyle w:val="Heading2"/>
      </w:pPr>
      <w:r>
        <w:t xml:space="preserve">4. Payment Terms &amp; Schedule</w:t>
      </w:r>
    </w:p>
    <w:p>
      <w:pPr>
        <w:pStyle w:val="FirstParagraph"/>
      </w:pPr>
      <w:r>
        <w:t xml:space="preserve">Payment against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Advance (40%):</w:t>
      </w:r>
      <w:r>
        <w:t xml:space="preserve"> </w:t>
      </w:r>
      <w:r>
        <w:t xml:space="preserve">PKR 639,200 – payable within 7 working days of acceptance of this Quotation Estimate, prior to initiating the Pharmacist recruitment process.</w:t>
      </w:r>
    </w:p>
    <w:p>
      <w:pPr>
        <w:numPr>
          <w:ilvl w:val="0"/>
          <w:numId w:val="1002"/>
        </w:numPr>
        <w:pStyle w:val="Compact"/>
      </w:pPr>
      <w:r>
        <w:rPr>
          <w:bCs/>
          <w:b/>
        </w:rPr>
        <w:t xml:space="preserve">Milestone (30%):</w:t>
      </w:r>
      <w:r>
        <w:t xml:space="preserve"> </w:t>
      </w:r>
      <w:r>
        <w:t xml:space="preserve">PKR 479,400 – payable upon successful onboarding and commencement of duties by the Pharmacist at the client's facility in Pakistan Karachi.</w:t>
      </w:r>
    </w:p>
    <w:p>
      <w:pPr>
        <w:numPr>
          <w:ilvl w:val="0"/>
          <w:numId w:val="1002"/>
        </w:numPr>
        <w:pStyle w:val="Compact"/>
      </w:pPr>
      <w:r>
        <w:rPr>
          <w:bCs/>
          <w:b/>
        </w:rPr>
        <w:t xml:space="preserve">Balance (30%):</w:t>
      </w:r>
      <w:r>
        <w:t xml:space="preserve"> </w:t>
      </w:r>
      <w:r>
        <w:t xml:space="preserve">PKR 479,400 – payable in equal monthly installments of PKR 39,950 over the remaining 12-month contract period, due on the 5th of each month.</w:t>
      </w:r>
    </w:p>
    <w:p>
      <w:pPr>
        <w:pStyle w:val="FirstParagraph"/>
      </w:pPr>
      <w:r>
        <w:t xml:space="preserve">All payments shall be made via bank transfer to the account of MedStaff Solutions (Pvt.) Ltd., Meezan Bank, Clifton Branch, Pakistan Karachi, Account No. 0045-8821-3367-001. Cheques should be made payable to "MedStaff Solutions (Pvt.) Ltd."</w:t>
      </w:r>
    </w:p>
    <w:bookmarkEnd w:id="24"/>
    <w:bookmarkStart w:id="25" w:name="terms-conditions"/>
    <w:p>
      <w:pPr>
        <w:pStyle w:val="Heading2"/>
      </w:pPr>
      <w:r>
        <w:t xml:space="preserve">5. Terms &amp; Conditions</w:t>
      </w:r>
    </w:p>
    <w:p>
      <w:pPr>
        <w:pStyle w:val="FirstParagraph"/>
      </w:pPr>
      <w:r>
        <w:rPr>
          <w:bCs/>
          <w:b/>
        </w:rPr>
        <w:t xml:space="preserve">5.1 Validity:</w:t>
      </w:r>
      <w:r>
        <w:t xml:space="preserve"> </w:t>
      </w:r>
      <w:r>
        <w:t xml:space="preserve">This Quotation Estimate shall remain valid for thirty (30) calendar days from the date of issue. Beyond this period, all rates and terms are subject to re-evaluation based on prevailing market conditions in Pakistan Karachi.</w:t>
      </w:r>
    </w:p>
    <w:p>
      <w:pPr>
        <w:pStyle w:val="BodyText"/>
      </w:pPr>
      <w:r>
        <w:rPr>
          <w:bCs/>
          <w:b/>
        </w:rPr>
        <w:t xml:space="preserve">5.2 Replacement Guarantee:</w:t>
      </w:r>
      <w:r>
        <w:t xml:space="preserve"> </w:t>
      </w:r>
      <w:r>
        <w:t xml:space="preserve">In the event the deployed Pharmacist resigns, is terminated for cause, or fails to meet the minimum competency standards within the 90-day guarantee period, MedStaff Solutions shall provide a replacement Pharmacist at no additional recruitment fee. The replacement shall be sourced from the same candidate pool in Pakistan Karachi.</w:t>
      </w:r>
    </w:p>
    <w:p>
      <w:pPr>
        <w:pStyle w:val="BodyText"/>
      </w:pPr>
      <w:r>
        <w:rPr>
          <w:bCs/>
          <w:b/>
        </w:rPr>
        <w:t xml:space="preserve">5.3 Confidentiality:</w:t>
      </w:r>
      <w:r>
        <w:t xml:space="preserve"> </w:t>
      </w:r>
      <w:r>
        <w:t xml:space="preserve">Both parties agree to maintain strict confidentiality regarding the terms of this Quotation Estimate, the Pharmacist's personal data, and all proprietary operational information of the client's pharmacy in Pakistan Karachi.</w:t>
      </w:r>
    </w:p>
    <w:p>
      <w:pPr>
        <w:pStyle w:val="BodyText"/>
      </w:pPr>
      <w:r>
        <w:rPr>
          <w:bCs/>
          <w:b/>
        </w:rPr>
        <w:t xml:space="preserve">5.4 Compliance:</w:t>
      </w:r>
      <w:r>
        <w:t xml:space="preserve"> </w:t>
      </w:r>
      <w:r>
        <w:t xml:space="preserve">The Pharmacist shall operate in full compliance with the Drugs (Licensing) Act, the Pharmacy Council of Pakistan Code of Ethics, and all municipal regulations applicable to pharmacy operations in Pakistan Karachi.</w:t>
      </w:r>
    </w:p>
    <w:p>
      <w:pPr>
        <w:pStyle w:val="BodyText"/>
      </w:pPr>
      <w:r>
        <w:rPr>
          <w:bCs/>
          <w:b/>
        </w:rPr>
        <w:t xml:space="preserve">5.5 Termination:</w:t>
      </w:r>
      <w:r>
        <w:t xml:space="preserve"> </w:t>
      </w:r>
      <w:r>
        <w:t xml:space="preserve">Either party may terminate the engagement with a written notice of thirty (30) days. Upon termination, all outstanding payments for services rendered up to the termination date shall be settled within 15 working days.</w:t>
      </w:r>
    </w:p>
    <w:p>
      <w:pPr>
        <w:pStyle w:val="BodyText"/>
      </w:pPr>
      <w:r>
        <w:rPr>
          <w:bCs/>
          <w:b/>
        </w:rPr>
        <w:t xml:space="preserve">5.6 Dispute Resolution:</w:t>
      </w:r>
      <w:r>
        <w:t xml:space="preserve"> </w:t>
      </w:r>
      <w:r>
        <w:t xml:space="preserve">Any disputes arising from this Quotation Estimate shall be resolved through amicable negotiation. Failing resolution within 30 days, the matter shall be referred to arbitration under the Arbitration Act, 1940, with the seat of arbitration in Pakistan Karachi.</w:t>
      </w:r>
    </w:p>
    <w:p>
      <w:pPr>
        <w:pStyle w:val="BodyText"/>
      </w:pPr>
      <w:r>
        <w:rPr>
          <w:bCs/>
          <w:b/>
        </w:rPr>
        <w:t xml:space="preserve">5.7 Force Majeure:</w:t>
      </w:r>
      <w:r>
        <w:t xml:space="preserve"> </w:t>
      </w:r>
      <w:r>
        <w:t xml:space="preserve">Neither party shall be liable for delays or non-performance resulting from events beyond reasonable control, including but not limited to natural disasters, government-imposed lockdowns, or regulatory changes affecting pharmacy operations in Pakistan Karachi.</w:t>
      </w:r>
    </w:p>
    <w:bookmarkEnd w:id="25"/>
    <w:bookmarkStart w:id="26" w:name="acceptance-authorization"/>
    <w:p>
      <w:pPr>
        <w:pStyle w:val="Heading2"/>
      </w:pPr>
      <w:r>
        <w:t xml:space="preserve">6. Acceptance &amp; Authorization</w:t>
      </w:r>
    </w:p>
    <w:p>
      <w:pPr>
        <w:pStyle w:val="FirstParagraph"/>
      </w:pPr>
      <w:r>
        <w:t xml:space="preserve">By signing below, the client acknowledges and accepts all terms, conditions, and cost figures outlined in this Quotation Estimate for the Pharmacist engagement in Pakistan Karachi. This signature constitutes a binding agreement between the parties.</w:t>
      </w:r>
    </w:p>
    <w:p>
      <w:pPr>
        <w:pStyle w:val="BodyText"/>
      </w:pPr>
      <w:r>
        <w:rPr>
          <w:bCs/>
          <w:b/>
        </w:rPr>
        <w:t xml:space="preserve">For MedStaff Solutions (Pvt.) Ltd.</w:t>
      </w:r>
      <w:r>
        <w:br/>
      </w:r>
      <w:r>
        <w:t xml:space="preserve">Authorized Signatory</w:t>
      </w:r>
      <w:r>
        <w:br/>
      </w:r>
      <w:r>
        <w:t xml:space="preserve">Name: Mr. Khalid Mehmood</w:t>
      </w:r>
      <w:r>
        <w:br/>
      </w:r>
      <w:r>
        <w:t xml:space="preserve">Designation: Chief Executive Officer</w:t>
      </w:r>
      <w:r>
        <w:br/>
      </w:r>
      <w:r>
        <w:t xml:space="preserve">Date: _______________</w:t>
      </w:r>
    </w:p>
    <w:p>
      <w:pPr>
        <w:pStyle w:val="BodyText"/>
      </w:pPr>
      <w:r>
        <w:rPr>
          <w:bCs/>
          <w:b/>
        </w:rPr>
        <w:t xml:space="preserve">For Al-Noor Healthcare Group</w:t>
      </w:r>
      <w:r>
        <w:br/>
      </w:r>
      <w:r>
        <w:t xml:space="preserve">Authorized Signatory</w:t>
      </w:r>
      <w:r>
        <w:br/>
      </w:r>
      <w:r>
        <w:t xml:space="preserve">Name: Dr. Sana Qureshi</w:t>
      </w:r>
      <w:r>
        <w:br/>
      </w:r>
      <w:r>
        <w:t xml:space="preserve">Designation: Director of Operations</w:t>
      </w:r>
      <w:r>
        <w:br/>
      </w:r>
      <w:r>
        <w:t xml:space="preserve">Date: _______________</w:t>
      </w:r>
    </w:p>
    <w:p>
      <w:pPr>
        <w:pStyle w:val="BodyText"/>
      </w:pPr>
      <w:r>
        <w:t xml:space="preserve">MedStaff Solutions (Pvt.) Ltd. | Suite 412, Ocean Tower, Clifton Block 2, Pakistan Karachi 75600</w:t>
      </w:r>
      <w:r>
        <w:br/>
      </w:r>
      <w:r>
        <w:t xml:space="preserve">Phone: +92-21-3587-9900 | Email: quotations@medstaffpk.com | NTN: 7845210-3</w:t>
      </w:r>
      <w:r>
        <w:br/>
      </w:r>
      <w:r>
        <w:t xml:space="preserve">This Quotation Estimate is a confidential document intended solely for the named client.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Pakistan Karachi</dc:title>
  <dc:creator/>
  <dc:language>en</dc:language>
  <cp:keywords/>
  <dcterms:created xsi:type="dcterms:W3CDTF">2026-10-10T02:56:57Z</dcterms:created>
  <dcterms:modified xsi:type="dcterms:W3CDTF">2026-10-10T02:56:57Z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