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harmastaff-solutions-llc"/>
    <w:p>
      <w:pPr>
        <w:pStyle w:val="Heading1"/>
      </w:pPr>
      <w:r>
        <w:t xml:space="preserve">PharmaStaff Solutions LLC</w:t>
      </w:r>
    </w:p>
    <w:p>
      <w:pPr>
        <w:pStyle w:val="FirstParagraph"/>
      </w:pPr>
      <w:r>
        <w:t xml:space="preserve">12 Nevsky Prospekt, Building 4, Office 210, Saint Petersburg, 191025, Russian Federation</w:t>
      </w:r>
    </w:p>
    <w:p>
      <w:pPr>
        <w:pStyle w:val="BodyText"/>
      </w:pPr>
      <w:r>
        <w:t xml:space="preserve">Tel: +7 (812) 555-0147 | Email: estimates@pharmastaff-sp.ru | INN: 7810456789</w:t>
      </w:r>
    </w:p>
    <w:bookmarkEnd w:id="20"/>
    <w:p>
      <w:pPr>
        <w:pStyle w:val="BodyText"/>
      </w:pPr>
      <w:r>
        <w:t xml:space="preserve">Quotation Estimate</w:t>
      </w:r>
    </w:p>
    <w:p>
      <w:pPr>
        <w:pStyle w:val="BodyText"/>
      </w:pPr>
      <w:r>
        <w:rPr>
          <w:bCs/>
          <w:b/>
        </w:rPr>
        <w:t xml:space="preserve">Quotation Estimate No.:</w:t>
      </w:r>
      <w:r>
        <w:t xml:space="preserve"> </w:t>
      </w:r>
      <w:r>
        <w:t xml:space="preserve">QEST-SP-2025-0487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OOO "MedPharm Saint Petersburg"</w:t>
      </w:r>
      <w:r>
        <w:br/>
      </w:r>
      <w:r>
        <w:rPr>
          <w:bCs/>
          <w:b/>
        </w:rPr>
        <w:t xml:space="preserve">Address:</w:t>
      </w:r>
      <w:r>
        <w:t xml:space="preserve"> </w:t>
      </w:r>
      <w:r>
        <w:t xml:space="preserve">45 Liteyny Avenue, Saint Petersburg, 191011, Russia</w:t>
      </w:r>
      <w:r>
        <w:br/>
      </w:r>
      <w:r>
        <w:rPr>
          <w:bCs/>
          <w:b/>
        </w:rPr>
        <w:t xml:space="preserve">Contact Person:</w:t>
      </w:r>
      <w:r>
        <w:t xml:space="preserve"> </w:t>
      </w:r>
      <w:r>
        <w:t xml:space="preserve">Dr. Elena V. Sokolova, HR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PharmaStaff Solutions LLC to provide a comprehensive and itemized financial projection for the recruitment, onboarding, and ongoing professional engagement of a licensed</w:t>
      </w:r>
      <w:r>
        <w:t xml:space="preserve"> </w:t>
      </w:r>
      <w:r>
        <w:t xml:space="preserve">Pharmacist</w:t>
      </w:r>
      <w:r>
        <w:t xml:space="preserve"> </w:t>
      </w:r>
      <w:r>
        <w:t xml:space="preserve">to be deployed at the client's pharmaceutical facility located in</w:t>
      </w:r>
      <w:r>
        <w:t xml:space="preserve"> </w:t>
      </w:r>
      <w:r>
        <w:t xml:space="preserve">Russia Saint Petersburg</w:t>
      </w:r>
      <w:r>
        <w:t xml:space="preserve">. This document serves as a formal cost estimate and is intended to assist the client in budgeting, internal approval processes, and contractual negotiations. All figures presented in this Quotation Estimate are calculated in Russian Rubles (RUB) and reflect current market rates applicable to the Saint Petersburg metropolitan area as of the date of issue.</w:t>
      </w:r>
    </w:p>
    <w:bookmarkEnd w:id="21"/>
    <w:bookmarkStart w:id="22" w:name="professional-profile-pharmacist-position"/>
    <w:p>
      <w:pPr>
        <w:pStyle w:val="Heading2"/>
      </w:pPr>
      <w:r>
        <w:t xml:space="preserve">2. Professional Profile – Pharmacist Position</w:t>
      </w:r>
    </w:p>
    <w:p>
      <w:pPr>
        <w:pStyle w:val="FirstParagraph"/>
      </w:pPr>
      <w:r>
        <w:t xml:space="preserve">The</w:t>
      </w:r>
      <w:r>
        <w:t xml:space="preserve"> </w:t>
      </w:r>
      <w:r>
        <w:t xml:space="preserve">Pharmacist</w:t>
      </w:r>
      <w:r>
        <w:t xml:space="preserve"> </w:t>
      </w:r>
      <w:r>
        <w:t xml:space="preserve">position outlined in this Quotation Estimate requires a candidate holding a valid degree in Pharmacy or Pharmaceutical Sciences, recognized by the Ministry of Health of the Russian Federation. The Pharmacist must possess a current professional license issued by the relevant regulatory authority in Russia and demonstrate a minimum of five (5) years of practical experience in hospital pharmacy, retail pharmacy, or pharmaceutical manufacturing environments. Fluency in the Russian language is mandatory, and working proficiency in English is strongly preferred given the international nature of the client's operations in Saint Petersburg. The Pharmacist will be responsible for medication dispensing, inventory management, drug interaction verification, patient counseling, compliance with GPhC (Good Pharmacy Practice) standards, and coordination with the medical staff at the designated facility in Russia Saint Petersburg.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Recruitment and sourcing of qualified Pharmacist candidate in Russia Saint Petersburg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1.2</w:t>
            </w:r>
          </w:p>
        </w:tc>
        <w:tc>
          <w:tcPr/>
          <w:p>
            <w:pPr>
              <w:pStyle w:val="Compact"/>
              <w:jc w:val="left"/>
            </w:pPr>
            <w:r>
              <w:t xml:space="preserve">Verification of Pharmacist professional license and academic credentials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1.3</w:t>
            </w:r>
          </w:p>
        </w:tc>
        <w:tc>
          <w:tcPr/>
          <w:p>
            <w:pPr>
              <w:pStyle w:val="Compact"/>
              <w:jc w:val="left"/>
            </w:pPr>
            <w:r>
              <w:t xml:space="preserve">Medical examination and fitness-to-work certification for the Pharmacist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1.4</w:t>
            </w:r>
          </w:p>
        </w:tc>
        <w:tc>
          <w:tcPr/>
          <w:p>
            <w:pPr>
              <w:pStyle w:val="Compact"/>
              <w:jc w:val="left"/>
            </w:pPr>
            <w:r>
              <w:t xml:space="preserve">Onboarding, orientation, and facility familiarization in Saint Petersburg</w:t>
            </w:r>
          </w:p>
        </w:tc>
        <w:tc>
          <w:tcPr/>
          <w:p>
            <w:pPr>
              <w:pStyle w:val="Compact"/>
              <w:jc w:val="left"/>
            </w:pPr>
            <w:r>
              <w:t xml:space="preserve">Service</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2.1</w:t>
            </w:r>
          </w:p>
        </w:tc>
        <w:tc>
          <w:tcPr/>
          <w:p>
            <w:pPr>
              <w:pStyle w:val="Compact"/>
              <w:jc w:val="left"/>
            </w:pPr>
            <w:r>
              <w:t xml:space="preserve">Monthly professional fee for the Pharmacist (including salary, social contributions, and insurance)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2.2</w:t>
            </w:r>
          </w:p>
        </w:tc>
        <w:tc>
          <w:tcPr/>
          <w:p>
            <w:pPr>
              <w:pStyle w:val="Compact"/>
              <w:jc w:val="left"/>
            </w:pPr>
            <w:r>
              <w:t xml:space="preserve">Continuing professional development (CPD) and regulatory training for the Pharmacist</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2.3</w:t>
            </w:r>
          </w:p>
        </w:tc>
        <w:tc>
          <w:tcPr/>
          <w:p>
            <w:pPr>
              <w:pStyle w:val="Compact"/>
              <w:jc w:val="left"/>
            </w:pPr>
            <w:r>
              <w:t xml:space="preserve">Annual license renewal and regulatory compliance support in Russia</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3.1</w:t>
            </w:r>
          </w:p>
        </w:tc>
        <w:tc>
          <w:tcPr/>
          <w:p>
            <w:pPr>
              <w:pStyle w:val="Compact"/>
              <w:jc w:val="left"/>
            </w:pPr>
            <w:r>
              <w:t xml:space="preserve">Administrative and coordination services (Saint Petersburg office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3.2</w:t>
            </w:r>
          </w:p>
        </w:tc>
        <w:tc>
          <w:tcPr/>
          <w:p>
            <w:pPr>
              <w:pStyle w:val="Compact"/>
              <w:jc w:val="left"/>
            </w:pPr>
            <w:r>
              <w:t xml:space="preserve">Contingency and replacement guarantee (up to 30-day coverage if Pharmacist departs)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ESTIMATED COST (RUB):</w:t>
            </w:r>
          </w:p>
        </w:tc>
        <w:tc>
          <w:tcPr/>
          <w:p>
            <w:pPr>
              <w:pStyle w:val="Compact"/>
              <w:jc w:val="left"/>
            </w:pPr>
            <w:r>
              <w:t xml:space="preserve">4,135,000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 a non-refundable deposit of 20% (RUB 827,000) is due within ten (10) business days of acceptance of this Quotation Estimate. The remaining balance shall be invoiced on a monthly basis, payable within fifteen (15) calendar days of invoice receipt. All payments are to be made via bank transfer to the account of PharmaStaff Solutions LLC, registered in Saint Petersburg, Russia. Late payments shall incur a penalty of 0.1% per calendar day as permitted under the Civil Code of the Russian Federation.</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all rates and conditions are subject to revision without prior notice.</w:t>
      </w:r>
    </w:p>
    <w:p>
      <w:pPr>
        <w:numPr>
          <w:ilvl w:val="0"/>
          <w:numId w:val="1001"/>
        </w:numPr>
        <w:pStyle w:val="Compact"/>
      </w:pPr>
      <w:r>
        <w:t xml:space="preserve">The Pharmacist engagement described herein is governed by the Labor Code of the Russian Federation and applicable Saint Petersburg municipal regulations.</w:t>
      </w:r>
    </w:p>
    <w:p>
      <w:pPr>
        <w:numPr>
          <w:ilvl w:val="0"/>
          <w:numId w:val="1001"/>
        </w:numPr>
        <w:pStyle w:val="Compact"/>
      </w:pPr>
      <w:r>
        <w:t xml:space="preserve">PharmaStaff Solutions LLC shall bear full responsibility for the professional competence and regulatory compliance of the Pharmacist throughout the engagement period.</w:t>
      </w:r>
    </w:p>
    <w:p>
      <w:pPr>
        <w:numPr>
          <w:ilvl w:val="0"/>
          <w:numId w:val="1001"/>
        </w:numPr>
        <w:pStyle w:val="Compact"/>
      </w:pPr>
      <w:r>
        <w:t xml:space="preserve">Either party may terminate the engagement with thirty (30) days' written notice. In the event of early termination by the client, a pro-rata fee shall apply as detailed in the master service agreement.</w:t>
      </w:r>
    </w:p>
    <w:p>
      <w:pPr>
        <w:numPr>
          <w:ilvl w:val="0"/>
          <w:numId w:val="1001"/>
        </w:numPr>
        <w:pStyle w:val="Compact"/>
      </w:pPr>
      <w:r>
        <w:t xml:space="preserve">All personal data processed in connection with this Quotation Estimate and the subsequent Pharmacist engagement shall be handled in strict compliance with Federal Law No. 152-FZ "On Personal Data" of the Russian Federation.</w:t>
      </w:r>
    </w:p>
    <w:p>
      <w:pPr>
        <w:numPr>
          <w:ilvl w:val="0"/>
          <w:numId w:val="1001"/>
        </w:numPr>
        <w:pStyle w:val="Compact"/>
      </w:pPr>
      <w:r>
        <w:t xml:space="preserve">This Quotation Estimate does not constitute a binding contract. A formal service agreement must be executed by both parties prior to the commencement of any services.</w:t>
      </w:r>
    </w:p>
    <w:p>
      <w:pPr>
        <w:numPr>
          <w:ilvl w:val="0"/>
          <w:numId w:val="1001"/>
        </w:numPr>
        <w:pStyle w:val="Compact"/>
      </w:pPr>
      <w:r>
        <w:t xml:space="preserve">Any disputes arising from this Quotation Estimate or the resulting engagement shall be resolved through arbitration in Saint Petersburg, Russia, in accordance with the rules of the Arbitration Court of Saint Petersburg and Leningrad Oblast.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confirms that the cost projections, scope of services, and terms outlined above are acceptable. This signature authorizes PharmaStaff Solutions LLC to proceed with the recruitment and deployment of the Pharmacist in Russia Saint Petersburg as described herein.</w:t>
      </w:r>
    </w:p>
    <w:p>
      <w:pPr>
        <w:pStyle w:val="BodyText"/>
      </w:pPr>
      <w:r>
        <w:rPr>
          <w:bCs/>
          <w:b/>
        </w:rPr>
        <w:t xml:space="preserve">For PharmaStaff Solutions LLC (Provider):</w:t>
      </w:r>
    </w:p>
    <w:p>
      <w:pPr>
        <w:pStyle w:val="BodyText"/>
      </w:pPr>
      <w:r>
        <w:t xml:space="preserve">Authorized Signatory: Mikhail A. Petrov, General Director</w:t>
      </w:r>
      <w:r>
        <w:br/>
      </w:r>
      <w:r>
        <w:t xml:space="preserve">Date: ____________________</w:t>
      </w:r>
    </w:p>
    <w:p>
      <w:pPr>
        <w:pStyle w:val="BodyText"/>
      </w:pPr>
      <w:r>
        <w:rPr>
          <w:bCs/>
          <w:b/>
        </w:rPr>
        <w:t xml:space="preserve">For OOO "MedPharm Saint Petersburg" (Client):</w:t>
      </w:r>
    </w:p>
    <w:p>
      <w:pPr>
        <w:pStyle w:val="BodyText"/>
      </w:pPr>
      <w:r>
        <w:t xml:space="preserve">Authorized Signatory: Dr. Elena V. Sokolova, HR Director</w:t>
      </w:r>
      <w:r>
        <w:br/>
      </w:r>
      <w:r>
        <w:t xml:space="preserve">Date: ____________________</w:t>
      </w:r>
    </w:p>
    <w:p>
      <w:pPr>
        <w:pStyle w:val="BodyText"/>
      </w:pPr>
      <w:r>
        <w:t xml:space="preserve">PharmaStaff Solutions LLC | INN 7810456789 | OGRN 1187847001234 | Saint Petersburg, Russian Federation</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QEST-SP-2025-0487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Russia Saint Petersburg</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