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Xb61985a7b1393ab5ae007e530f908b84959bd81"/>
    <w:p>
      <w:pPr>
        <w:pStyle w:val="Heading1"/>
      </w:pPr>
      <w:r>
        <w:t xml:space="preserve">PharmaValencia Professional Services S.L.</w:t>
      </w:r>
    </w:p>
    <w:p>
      <w:pPr>
        <w:pStyle w:val="FirstParagraph"/>
      </w:pPr>
      <w:r>
        <w:t xml:space="preserve">Carrer de Colón, 45, 46004 Valencia, Spain</w:t>
      </w:r>
    </w:p>
    <w:p>
      <w:pPr>
        <w:pStyle w:val="BodyText"/>
      </w:pPr>
      <w:r>
        <w:t xml:space="preserve">Tel: +34 963 123 456 | Email: info@pharmavalencia.es</w:t>
      </w:r>
    </w:p>
    <w:p>
      <w:pPr>
        <w:pStyle w:val="BodyText"/>
      </w:pPr>
      <w:r>
        <w:t xml:space="preserve">NIF: B-98765432 | Registro Mercantil de Valencia, Tomo 1234, Folio 56, Hoja V-87654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QE-2025-00482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Region:</w:t>
      </w:r>
      <w:r>
        <w:t xml:space="preserve"> </w:t>
      </w:r>
      <w:r>
        <w:t xml:space="preserve">Spain Valencia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Clínica Mediterránea S.A.</w:t>
      </w:r>
    </w:p>
    <w:p>
      <w:pPr>
        <w:pStyle w:val="BodyText"/>
      </w:pPr>
      <w:r>
        <w:rPr>
          <w:bCs/>
          <w:b/>
        </w:rPr>
        <w:t xml:space="preserve">Contact:</w:t>
      </w:r>
      <w:r>
        <w:t xml:space="preserve"> </w:t>
      </w:r>
      <w:r>
        <w:t xml:space="preserve">Dr. Carlos Martínez</w:t>
      </w:r>
    </w:p>
    <w:p>
      <w:pPr>
        <w:pStyle w:val="BodyText"/>
      </w:pPr>
      <w:r>
        <w:rPr>
          <w:bCs/>
          <w:b/>
        </w:rPr>
        <w:t xml:space="preserve">Address:</w:t>
      </w:r>
      <w:r>
        <w:t xml:space="preserve"> </w:t>
      </w:r>
      <w:r>
        <w:t xml:space="preserve">Av. del Puerto, 112, 46022 Valencia, Spain</w:t>
      </w:r>
    </w:p>
    <w:p>
      <w:pPr>
        <w:pStyle w:val="BodyText"/>
      </w:pPr>
      <w:r>
        <w:rPr>
          <w:bCs/>
          <w:b/>
        </w:rPr>
        <w:t xml:space="preserve">NIF:</w:t>
      </w:r>
      <w:r>
        <w:t xml:space="preserve"> </w:t>
      </w:r>
      <w:r>
        <w:t xml:space="preserve">A-12345678</w:t>
      </w:r>
    </w:p>
    <w:bookmarkEnd w:id="22"/>
    <w:p>
      <w:pPr>
        <w:pStyle w:val="BodyText"/>
      </w:pPr>
      <w:r>
        <w:t xml:space="preserve">Dear Dr. Martínez,</w:t>
      </w:r>
    </w:p>
    <w:p>
      <w:pPr>
        <w:pStyle w:val="BodyText"/>
      </w:pPr>
      <w:r>
        <w:t xml:space="preserve">Thank you for your inquiry regarding professional Pharmacist services for your medical facility in the Spain Valencia region. This Quotation Estimate has been prepared in accordance with your requirements and reflects our commitment to delivering the highest standard of pharmaceutical care in compliance with all regulations set forth by the Generalitat Valenciana and the Spanish Ministry of Health. As a licensed Pharmacist operating within the Spain Valencia jurisdiction, we ensure full adherence to the Ley del Medicamento (Royal Decree 1015/2009) and all applicable community pharmacy directives.</w:t>
      </w:r>
    </w:p>
    <w:bookmarkStart w:id="24" w:name="scope-of-pharmacist-services"/>
    <w:p>
      <w:pPr>
        <w:pStyle w:val="Heading2"/>
      </w:pPr>
      <w:r>
        <w:t xml:space="preserve">Scope of Pharmacist Services</w:t>
      </w:r>
    </w:p>
    <w:p>
      <w:pPr>
        <w:pStyle w:val="FirstParagraph"/>
      </w:pPr>
      <w:r>
        <w:t xml:space="preserve">The following Quotation Estimate covers the provision of a full-time Pharmacist professional to support the pharmaceutical operations of Clínica Mediterránea S.A. The Pharmacist will be responsible for medication management, patient counselling, drug interaction screening, inventory control, and regulatory compliance within the Spain Valencia healthcare framework. All services are subject to the professional standards established by the Il·lustre Col·legi Oficial de Farmacèutics de València (ICOFV).</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Pharmacist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Pharmacist professional services including daily medication dispensing, prescription verification, and patient pharmaceutical care at the clinic pharmacy unit in Spain Valencia</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Pharmacist-led medication review and therapeutic drug monitoring programme for inpatients, including individualised dosing recommendations and adverse drug reaction reporting</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Pharmacist supervision of controlled substance inventory management, cold-chain medication storage, and compliance with Spain Valencia regional pharmaceutical regulations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Monthly Pharmacist-led training sessions for nursing and medical staff on safe medication administration, new drug information updates, and pharmacovigilance protocols</w:t>
            </w:r>
          </w:p>
        </w:tc>
        <w:tc>
          <w:tcPr/>
          <w:p>
            <w:pPr>
              <w:pStyle w:val="Compact"/>
              <w:jc w:val="left"/>
            </w:pPr>
            <w:r>
              <w:t xml:space="preserve">12 sessions</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Quarterly Pharmacist audit of pharmacy operations, stock rotation, expiry date management, and regulatory documentation in line with ICOFV standards for Spain Valencia</w:t>
            </w:r>
          </w:p>
        </w:tc>
        <w:tc>
          <w:tcPr/>
          <w:p>
            <w:pPr>
              <w:pStyle w:val="Compact"/>
              <w:jc w:val="left"/>
            </w:pPr>
            <w:r>
              <w:t xml:space="preserve">4 audits</w:t>
            </w:r>
          </w:p>
        </w:tc>
        <w:tc>
          <w:tcPr/>
          <w:p>
            <w:pPr>
              <w:pStyle w:val="Compact"/>
              <w:jc w:val="left"/>
            </w:pPr>
            <w:r>
              <w:t xml:space="preserve">1,200.00 / audit</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Emergency Pharmacist on-call coverage (24/7) for urgent medication queries, critical drug interaction alerts, and after-hours prescription authorisation</w:t>
            </w:r>
          </w:p>
        </w:tc>
        <w:tc>
          <w:tcPr/>
          <w:p>
            <w:pPr>
              <w:pStyle w:val="Compact"/>
              <w:jc w:val="left"/>
            </w:pPr>
            <w:r>
              <w:t xml:space="preserve">12 months</w:t>
            </w:r>
          </w:p>
        </w:tc>
        <w:tc>
          <w:tcPr/>
          <w:p>
            <w:pPr>
              <w:pStyle w:val="Compact"/>
              <w:jc w:val="left"/>
            </w:pPr>
            <w:r>
              <w:t xml:space="preserve">680.00 / month</w:t>
            </w:r>
          </w:p>
        </w:tc>
        <w:tc>
          <w:tcPr/>
          <w:p>
            <w:pPr>
              <w:pStyle w:val="Compact"/>
              <w:jc w:val="left"/>
            </w:pPr>
            <w:r>
              <w:t xml:space="preserve">8,160.00</w:t>
            </w:r>
          </w:p>
        </w:tc>
      </w:tr>
      <w:tr>
        <w:tc>
          <w:tcPr/>
          <w:p>
            <w:pPr>
              <w:pStyle w:val="Compact"/>
              <w:jc w:val="left"/>
            </w:pPr>
            <w:r>
              <w:t xml:space="preserve">07</w:t>
            </w:r>
          </w:p>
        </w:tc>
        <w:tc>
          <w:tcPr/>
          <w:p>
            <w:pPr>
              <w:pStyle w:val="Compact"/>
              <w:jc w:val="left"/>
            </w:pPr>
            <w:r>
              <w:t xml:space="preserve">Initial setup and configuration of the electronic pharmacy management system, including integration with the Spain Valencia regional health information network (SIVIA)</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92,860.00 EUR</w:t>
            </w:r>
          </w:p>
        </w:tc>
      </w:tr>
      <w:tr>
        <w:tc>
          <w:tcPr/>
          <w:p>
            <w:pPr>
              <w:pStyle w:val="Compact"/>
              <w:jc w:val="left"/>
            </w:pPr>
            <w:r>
              <w:t xml:space="preserve">VAT (21% - Impuesto sobre el Valor Añadido)</w:t>
            </w:r>
          </w:p>
        </w:tc>
        <w:tc>
          <w:tcPr/>
          <w:p>
            <w:pPr>
              <w:pStyle w:val="Compact"/>
              <w:jc w:val="right"/>
            </w:pPr>
            <w:r>
              <w:t xml:space="preserve">19,499.60 EUR</w:t>
            </w:r>
          </w:p>
        </w:tc>
      </w:tr>
      <w:tr>
        <w:tc>
          <w:tcPr/>
          <w:p>
            <w:pPr>
              <w:pStyle w:val="Compact"/>
              <w:jc w:val="left"/>
            </w:pPr>
            <w:r>
              <w:t xml:space="preserve">Grand Total</w:t>
            </w:r>
          </w:p>
        </w:tc>
        <w:tc>
          <w:tcPr/>
          <w:p>
            <w:pPr>
              <w:pStyle w:val="Compact"/>
              <w:jc w:val="right"/>
            </w:pPr>
            <w:r>
              <w:t xml:space="preserve">112,359.60 EUR</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30 calendar days from the date of issue. After the expiry date, pricing may be subject to revision based on current market conditions in Spain Valencia.</w:t>
      </w:r>
    </w:p>
    <w:p>
      <w:pPr>
        <w:numPr>
          <w:ilvl w:val="0"/>
          <w:numId w:val="1001"/>
        </w:numPr>
        <w:pStyle w:val="Compact"/>
      </w:pPr>
      <w:r>
        <w:t xml:space="preserve">All Pharmacist services described herein are to be performed by a duly registered Pharmacist holding a valid licence issued by the Generalitat Valenciana and registered with the Il·lustre Col·legi Oficial de Farmacèutics de València.</w:t>
      </w:r>
    </w:p>
    <w:p>
      <w:pPr>
        <w:numPr>
          <w:ilvl w:val="0"/>
          <w:numId w:val="1001"/>
        </w:numPr>
        <w:pStyle w:val="Compact"/>
      </w:pPr>
      <w:r>
        <w:t xml:space="preserve">Payment terms: 50% upon acceptance of this Quotation Estimate and 50% upon completion of the 12-month service period. Invoices shall be issued in accordance with Spanish fiscal regulations (Ley 58/2003 del Impuesto sobre el Valor Añadido).</w:t>
      </w:r>
    </w:p>
    <w:p>
      <w:pPr>
        <w:numPr>
          <w:ilvl w:val="0"/>
          <w:numId w:val="1001"/>
        </w:numPr>
        <w:pStyle w:val="Compact"/>
      </w:pPr>
      <w:r>
        <w:t xml:space="preserve">The Pharmacist assigned to this contract shall maintain professional indemnity insurance with a minimum coverage of 600,000 EUR, as required for healthcare professionals operating in Spain Valencia.</w:t>
      </w:r>
    </w:p>
    <w:p>
      <w:pPr>
        <w:numPr>
          <w:ilvl w:val="0"/>
          <w:numId w:val="1001"/>
        </w:numPr>
        <w:pStyle w:val="Compact"/>
      </w:pPr>
      <w:r>
        <w:t xml:space="preserve">Any additional Pharmacist services beyond the scope defined in this Quotation Estimate shall be subject to a separate written agreement and supplementary quotation.</w:t>
      </w:r>
    </w:p>
    <w:p>
      <w:pPr>
        <w:numPr>
          <w:ilvl w:val="0"/>
          <w:numId w:val="1001"/>
        </w:numPr>
        <w:pStyle w:val="Compact"/>
      </w:pPr>
      <w:r>
        <w:t xml:space="preserve">This Quotation Estimate does not constitute a binding contract until formally accepted in writing by both parties. Acceptance shall be evidenced by signature and stamp on the copy of this document.</w:t>
      </w:r>
    </w:p>
    <w:p>
      <w:pPr>
        <w:numPr>
          <w:ilvl w:val="0"/>
          <w:numId w:val="1001"/>
        </w:numPr>
        <w:pStyle w:val="Compact"/>
      </w:pPr>
      <w:r>
        <w:t xml:space="preserve">All data processed by the Pharmacist in the course of these services shall comply with the Spanish Organic Law 3/2018 on Personal Data Protection and the General Data Protection Regulation (GDPR).</w:t>
      </w:r>
    </w:p>
    <w:p>
      <w:pPr>
        <w:numPr>
          <w:ilvl w:val="0"/>
          <w:numId w:val="1001"/>
        </w:numPr>
        <w:pStyle w:val="Compact"/>
      </w:pPr>
      <w:r>
        <w:t xml:space="preserve">Disputes arising from this Quotation Estimate shall be resolved under the jurisdiction of the Courts and Tribunals of Valencia, Spain, in accordance with applicable Spanish civil and commercial law.</w:t>
      </w:r>
    </w:p>
    <w:bookmarkEnd w:id="23"/>
    <w:p>
      <w:pPr>
        <w:pStyle w:val="FirstParagraph"/>
      </w:pPr>
      <w:r>
        <w:rPr>
          <w:bCs/>
          <w:b/>
        </w:rPr>
        <w:t xml:space="preserve">For PharmaValencia Professional Services S.L.</w:t>
      </w:r>
    </w:p>
    <w:p>
      <w:pPr>
        <w:pStyle w:val="BodyText"/>
      </w:pPr>
      <w:r>
        <w:t xml:space="preserve">Pharmacist Name: Dra. Elena Serrano Vidal</w:t>
      </w:r>
    </w:p>
    <w:p>
      <w:pPr>
        <w:pStyle w:val="BodyText"/>
      </w:pPr>
      <w:r>
        <w:t xml:space="preserve">Professional Licence No.: V-2019-04521</w:t>
      </w:r>
    </w:p>
    <w:p>
      <w:pPr>
        <w:pStyle w:val="BodyText"/>
      </w:pPr>
      <w:r>
        <w:t xml:space="preserve">Signature &amp; Date: ___________________________</w:t>
      </w:r>
    </w:p>
    <w:p>
      <w:pPr>
        <w:pStyle w:val="BodyText"/>
      </w:pPr>
      <w:r>
        <w:rPr>
          <w:bCs/>
          <w:b/>
        </w:rPr>
        <w:t xml:space="preserve">For Clínica Mediterránea S.A.</w:t>
      </w:r>
    </w:p>
    <w:p>
      <w:pPr>
        <w:pStyle w:val="BodyText"/>
      </w:pPr>
      <w:r>
        <w:t xml:space="preserve">Name: Dr. Carlos Martínez López</w:t>
      </w:r>
    </w:p>
    <w:p>
      <w:pPr>
        <w:pStyle w:val="BodyText"/>
      </w:pPr>
      <w:r>
        <w:t xml:space="preserve">Position: Medical Director</w:t>
      </w:r>
    </w:p>
    <w:p>
      <w:pPr>
        <w:pStyle w:val="BodyText"/>
      </w:pPr>
      <w:r>
        <w:t xml:space="preserve">Signature &amp; Date: ___________________________</w:t>
      </w:r>
    </w:p>
    <w:p>
      <w:pPr>
        <w:pStyle w:val="BodyText"/>
      </w:pPr>
      <w:r>
        <w:t xml:space="preserve">PharmaValencia Professional Services S.L. | Quotation Estimate No. QE-2025-00482 | Spain Valencia</w:t>
      </w:r>
    </w:p>
    <w:p>
      <w:pPr>
        <w:pStyle w:val="BodyText"/>
      </w:pPr>
      <w:r>
        <w:t xml:space="preserve">This document is generated electronically and is valid without a physical signature. For any queries regarding this Quotation Estimate, please contact our office at +34 963 123 456.</w:t>
      </w:r>
    </w:p>
    <w:p>
      <w:pPr>
        <w:pStyle w:val="BodyText"/>
      </w:pPr>
      <w:r>
        <w:t xml:space="preserve">© 2025 PharmaValencia Professional Services S.L.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Spain Valencia</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