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medipharm-tanzania-ltd."/>
    <w:p>
      <w:pPr>
        <w:pStyle w:val="Heading1"/>
      </w:pPr>
      <w:r>
        <w:t xml:space="preserve">MediPharm Tanzania Ltd.</w:t>
      </w:r>
    </w:p>
    <w:p>
      <w:pPr>
        <w:pStyle w:val="FirstParagraph"/>
      </w:pPr>
      <w:r>
        <w:t xml:space="preserve">Professional Healthcare &amp; Pharmaceutical Staffing Solutions</w:t>
      </w:r>
    </w:p>
    <w:p>
      <w:pPr>
        <w:pStyle w:val="BodyText"/>
      </w:pPr>
      <w:r>
        <w:t xml:space="preserve">P.O. Box 12456, Mbezi Beach Road, Kariakoo, Dar es Salaam, Tanzania</w:t>
      </w:r>
    </w:p>
    <w:p>
      <w:pPr>
        <w:pStyle w:val="BodyText"/>
      </w:pPr>
      <w:r>
        <w:t xml:space="preserve">Tel: +255 22 211 4567 | Email: info@mediphamtz.co.tz | Reg. No: TZ/PH/2019/00847</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QTE/PHARM/DSS/2025/0347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 (expires 14 July 2025)</w:t>
            </w:r>
          </w:p>
        </w:tc>
      </w:tr>
      <w:tr>
        <w:tc>
          <w:tcPr/>
          <w:p>
            <w:pPr>
              <w:pStyle w:val="Compact"/>
              <w:jc w:val="left"/>
            </w:pPr>
            <w:r>
              <w:t xml:space="preserve">Prepared For</w:t>
            </w:r>
          </w:p>
        </w:tc>
        <w:tc>
          <w:tcPr/>
          <w:p>
            <w:pPr>
              <w:pStyle w:val="Compact"/>
              <w:jc w:val="left"/>
            </w:pPr>
            <w:r>
              <w:t xml:space="preserve">Dr. Amina Hassan – Procurement Director, Mwanza Regional Referral Hospital, Dar es Salaam, Tanzania</w:t>
            </w:r>
          </w:p>
        </w:tc>
      </w:tr>
      <w:tr>
        <w:tc>
          <w:tcPr/>
          <w:p>
            <w:pPr>
              <w:pStyle w:val="Compact"/>
              <w:jc w:val="left"/>
            </w:pPr>
            <w:r>
              <w:t xml:space="preserve">Prepared By</w:t>
            </w:r>
          </w:p>
        </w:tc>
        <w:tc>
          <w:tcPr/>
          <w:p>
            <w:pPr>
              <w:pStyle w:val="Compact"/>
              <w:jc w:val="left"/>
            </w:pPr>
            <w:r>
              <w:t xml:space="preserve">Mr. Joseph Mwakalinga – Senior Account Manager, MediPharm Tanzania Ltd.</w:t>
            </w:r>
          </w:p>
        </w:tc>
      </w:tr>
      <w:tr>
        <w:tc>
          <w:tcPr/>
          <w:p>
            <w:pPr>
              <w:pStyle w:val="Compact"/>
              <w:jc w:val="left"/>
            </w:pPr>
            <w:r>
              <w:t xml:space="preserve">Subject</w:t>
            </w:r>
          </w:p>
        </w:tc>
        <w:tc>
          <w:tcPr/>
          <w:p>
            <w:pPr>
              <w:pStyle w:val="Compact"/>
              <w:jc w:val="left"/>
            </w:pPr>
            <w:r>
              <w:t xml:space="preserve">Quotation Estimate for the Engagement of a Qualified Pharmacist – Dar es Salaam, Tanzania</w:t>
            </w:r>
          </w:p>
        </w:tc>
      </w:tr>
    </w:tbl>
    <w:p>
      <w:pPr>
        <w:pStyle w:val="BodyText"/>
      </w:pPr>
      <w:r>
        <w:t xml:space="preserve">Dear Dr. Hassan,</w:t>
      </w:r>
    </w:p>
    <w:p>
      <w:pPr>
        <w:pStyle w:val="BodyText"/>
      </w:pPr>
      <w:r>
        <w:t xml:space="preserve">Thank you for your request dated 2 June 2025 for a formal</w:t>
      </w:r>
      <w:r>
        <w:t xml:space="preserve"> </w:t>
      </w:r>
      <w:r>
        <w:t xml:space="preserve">Quotation Estimate</w:t>
      </w:r>
      <w:r>
        <w:t xml:space="preserve"> </w:t>
      </w:r>
      <w:r>
        <w:t xml:space="preserve">regarding the recruitment, placement, and ongoing professional support of a fully licensed</w:t>
      </w:r>
      <w:r>
        <w:t xml:space="preserve"> </w:t>
      </w:r>
      <w:r>
        <w:t xml:space="preserve">Pharmacist</w:t>
      </w:r>
      <w:r>
        <w:t xml:space="preserve"> </w:t>
      </w:r>
      <w:r>
        <w:t xml:space="preserve">for your facility in</w:t>
      </w:r>
      <w:r>
        <w:t xml:space="preserve"> </w:t>
      </w:r>
      <w:r>
        <w:t xml:space="preserve">Tanzania Dar es Salaam</w:t>
      </w:r>
      <w:r>
        <w:t xml:space="preserve">. MediPharm Tanzania Ltd. is pleased to present this detailed estimate, which covers all costs associated with securing a qualified Pharmacist who meets the regulatory standards set by the Pharmacy and Poisons Board of Tanzania and the Tanzania Health Professions Council.</w:t>
      </w:r>
    </w:p>
    <w:p>
      <w:pPr>
        <w:pStyle w:val="BodyText"/>
      </w:pPr>
      <w:r>
        <w:t xml:space="preserve">This Quotation Estimate has been prepared specifically for the Dar es Salaam metropolitan area, taking into account the prevailing market rates for pharmaceutical professionals, the cost of living in Dar es Salaam, and the specific operational requirements of a tertiary referral hospital. All figures are quoted in Tanzanian Shillings (TZS) unless otherwise stated.</w:t>
      </w:r>
    </w:p>
    <w:bookmarkStart w:id="21" w:name="scope-of-services-pharmacist-engagement"/>
    <w:p>
      <w:pPr>
        <w:pStyle w:val="Heading2"/>
      </w:pPr>
      <w:r>
        <w:t xml:space="preserve">1. Scope of Services – Pharmacist Engagement</w:t>
      </w:r>
    </w:p>
    <w:p>
      <w:pPr>
        <w:pStyle w:val="FirstParagraph"/>
      </w:pPr>
      <w:r>
        <w:t xml:space="preserve">The Pharmacist to be placed under this Quotation Estimate shall perform the following duties within your Dar es Salaam facility:</w:t>
      </w:r>
    </w:p>
    <w:p>
      <w:pPr>
        <w:numPr>
          <w:ilvl w:val="0"/>
          <w:numId w:val="1001"/>
        </w:numPr>
        <w:pStyle w:val="Compact"/>
      </w:pPr>
      <w:r>
        <w:t xml:space="preserve">Dispensing of prescription and over-the-counter medications in full compliance with Tanzanian pharmaceutical regulations.</w:t>
      </w:r>
    </w:p>
    <w:p>
      <w:pPr>
        <w:numPr>
          <w:ilvl w:val="0"/>
          <w:numId w:val="1001"/>
        </w:numPr>
        <w:pStyle w:val="Compact"/>
      </w:pPr>
      <w:r>
        <w:t xml:space="preserve">Management and oversight of the hospital pharmacy inventory, including procurement, storage, and quality control of all pharmaceutical products.</w:t>
      </w:r>
    </w:p>
    <w:p>
      <w:pPr>
        <w:numPr>
          <w:ilvl w:val="0"/>
          <w:numId w:val="1001"/>
        </w:numPr>
        <w:pStyle w:val="Compact"/>
      </w:pPr>
      <w:r>
        <w:t xml:space="preserve">Provision of clinical pharmacotherapy consultations to inpatient and outpatient departments.</w:t>
      </w:r>
    </w:p>
    <w:p>
      <w:pPr>
        <w:numPr>
          <w:ilvl w:val="0"/>
          <w:numId w:val="1001"/>
        </w:numPr>
        <w:pStyle w:val="Compact"/>
      </w:pPr>
      <w:r>
        <w:t xml:space="preserve">Adherence to Good Pharmacy Practice (GPP) guidelines as mandated by the Tanzania Food and Drug Authority (TFDA).</w:t>
      </w:r>
    </w:p>
    <w:p>
      <w:pPr>
        <w:numPr>
          <w:ilvl w:val="0"/>
          <w:numId w:val="1001"/>
        </w:numPr>
        <w:pStyle w:val="Compact"/>
      </w:pPr>
      <w:r>
        <w:t xml:space="preserve">Maintenance of accurate dispensing records, drug interaction monitoring, and adverse drug reaction reporting.</w:t>
      </w:r>
    </w:p>
    <w:p>
      <w:pPr>
        <w:numPr>
          <w:ilvl w:val="0"/>
          <w:numId w:val="1001"/>
        </w:numPr>
        <w:pStyle w:val="Compact"/>
      </w:pPr>
      <w:r>
        <w:t xml:space="preserve">Supervision of pharmacy technicians and support staff within the Dar es Salaam facility.</w:t>
      </w:r>
    </w:p>
    <w:p>
      <w:pPr>
        <w:numPr>
          <w:ilvl w:val="0"/>
          <w:numId w:val="1001"/>
        </w:numPr>
        <w:pStyle w:val="Compact"/>
      </w:pPr>
      <w:r>
        <w:t xml:space="preserve">Participation in hospital formulary reviews and antimicrobial stewardship programmes.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Cost (TZS)</w:t>
            </w:r>
          </w:p>
        </w:tc>
        <w:tc>
          <w:tcPr/>
          <w:p>
            <w:pPr>
              <w:pStyle w:val="Compact"/>
              <w:jc w:val="left"/>
            </w:pPr>
            <w:r>
              <w:t xml:space="preserve">Total Cost (TZS)</w:t>
            </w:r>
          </w:p>
        </w:tc>
      </w:tr>
      <w:tr>
        <w:tc>
          <w:tcPr/>
          <w:p>
            <w:pPr>
              <w:pStyle w:val="Compact"/>
              <w:jc w:val="left"/>
            </w:pPr>
            <w:r>
              <w:t xml:space="preserve">1</w:t>
            </w:r>
          </w:p>
        </w:tc>
        <w:tc>
          <w:tcPr/>
          <w:p>
            <w:pPr>
              <w:pStyle w:val="Compact"/>
              <w:jc w:val="left"/>
            </w:pPr>
            <w:r>
              <w:t xml:space="preserve">Recruitment and screening of Pharmacist candidates (CV review, interviews, reference checks, competency assessments)</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t xml:space="preserve">Verification of Pharmacist professional licence with the Pharmacy and Poisons Board, Tanzania</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w:t>
            </w:r>
          </w:p>
        </w:tc>
        <w:tc>
          <w:tcPr/>
          <w:p>
            <w:pPr>
              <w:pStyle w:val="Compact"/>
              <w:jc w:val="left"/>
            </w:pPr>
            <w:r>
              <w:t xml:space="preserve">Medical and psychological fitness examination for the Pharmacist (conducted at a Dar es Salaam accredited clinic)</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Monthly professional salary of the Pharmacist (including 13th-month bonus provision) – 12-month contract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5</w:t>
            </w:r>
          </w:p>
        </w:tc>
        <w:tc>
          <w:tcPr/>
          <w:p>
            <w:pPr>
              <w:pStyle w:val="Compact"/>
              <w:jc w:val="left"/>
            </w:pPr>
            <w:r>
              <w:t xml:space="preserve">Statutory employer contributions (NSSF, PAYE withholding, and Workmen's Compensation Fund) – 12 months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640,000</w:t>
            </w:r>
          </w:p>
        </w:tc>
        <w:tc>
          <w:tcPr/>
          <w:p>
            <w:pPr>
              <w:pStyle w:val="Compact"/>
              <w:jc w:val="left"/>
            </w:pPr>
            <w:r>
              <w:t xml:space="preserve">7,680,000</w:t>
            </w:r>
          </w:p>
        </w:tc>
      </w:tr>
      <w:tr>
        <w:tc>
          <w:tcPr/>
          <w:p>
            <w:pPr>
              <w:pStyle w:val="Compact"/>
              <w:jc w:val="left"/>
            </w:pPr>
            <w:r>
              <w:t xml:space="preserve">6</w:t>
            </w:r>
          </w:p>
        </w:tc>
        <w:tc>
          <w:tcPr/>
          <w:p>
            <w:pPr>
              <w:pStyle w:val="Compact"/>
              <w:jc w:val="left"/>
            </w:pPr>
            <w:r>
              <w:t xml:space="preserve">Annual Continuing Professional Development (CPD) training and conference attendance for the Pharmacist</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Professional indemnity insurance for the Pharmacist (12-month policy, Dar es Salaam jurisdiction)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8</w:t>
            </w:r>
          </w:p>
        </w:tc>
        <w:tc>
          <w:tcPr/>
          <w:p>
            <w:pPr>
              <w:pStyle w:val="Compact"/>
              <w:jc w:val="left"/>
            </w:pPr>
            <w:r>
              <w:t xml:space="preserve">Onboarding, orientation, and integration support within the Dar es Salaam hospital facility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9</w:t>
            </w:r>
          </w:p>
        </w:tc>
        <w:tc>
          <w:tcPr/>
          <w:p>
            <w:pPr>
              <w:pStyle w:val="Compact"/>
              <w:jc w:val="left"/>
            </w:pPr>
            <w:r>
              <w:t xml:space="preserve">Quarterly performance review and compliance audit services (4 reviews per year)</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400,000</w:t>
            </w:r>
          </w:p>
        </w:tc>
        <w:tc>
          <w:tcPr/>
          <w:p>
            <w:pPr>
              <w:pStyle w:val="Compact"/>
              <w:jc w:val="left"/>
            </w:pPr>
            <w:r>
              <w:t xml:space="preserve">1,600,000</w:t>
            </w:r>
          </w:p>
        </w:tc>
      </w:tr>
      <w:tr>
        <w:tc>
          <w:tcPr/>
          <w:p>
            <w:pPr>
              <w:pStyle w:val="Compact"/>
              <w:jc w:val="left"/>
            </w:pPr>
            <w:r>
              <w:t xml:space="preserve">10</w:t>
            </w:r>
          </w:p>
        </w:tc>
        <w:tc>
          <w:tcPr/>
          <w:p>
            <w:pPr>
              <w:pStyle w:val="Compact"/>
              <w:jc w:val="left"/>
            </w:pPr>
            <w:r>
              <w:t xml:space="preserve">Administrative and management fee (10% of total professional costs)</w:t>
            </w:r>
          </w:p>
        </w:tc>
        <w:tc>
          <w:tcPr/>
          <w:p>
            <w:pPr>
              <w:pStyle w:val="Compact"/>
              <w:jc w:val="left"/>
            </w:pPr>
            <w:r>
              <w:t xml:space="preserve">Lot</w:t>
            </w:r>
          </w:p>
        </w:tc>
        <w:tc>
          <w:tcPr/>
          <w:p>
            <w:pPr>
              <w:pStyle w:val="Compact"/>
              <w:jc w:val="left"/>
            </w:pPr>
            <w:r>
              <w:t xml:space="preserve">1</w:t>
            </w:r>
          </w:p>
        </w:tc>
        <w:tc>
          <w:tcPr/>
          <w:p>
            <w:pPr>
              <w:pStyle w:val="Compact"/>
              <w:jc w:val="left"/>
            </w:pPr>
            <w:r>
              <w:t xml:space="preserve">4,918,000</w:t>
            </w:r>
          </w:p>
        </w:tc>
        <w:tc>
          <w:tcPr/>
          <w:p>
            <w:pPr>
              <w:pStyle w:val="Compact"/>
              <w:jc w:val="left"/>
            </w:pPr>
            <w:r>
              <w:t xml:space="preserve">4,918,000</w:t>
            </w:r>
          </w:p>
        </w:tc>
      </w:tr>
      <w:tr>
        <w:tc>
          <w:tcPr>
            <w:gridSpan w:val="5"/>
          </w:tcPr>
          <w:p>
            <w:pPr>
              <w:pStyle w:val="Compact"/>
              <w:jc w:val="left"/>
            </w:pPr>
            <w:r>
              <w:t xml:space="preserve">SUBTOTAL (TZS)</w:t>
            </w:r>
          </w:p>
        </w:tc>
        <w:tc>
          <w:tcPr/>
          <w:p>
            <w:pPr>
              <w:pStyle w:val="Compact"/>
              <w:jc w:val="left"/>
            </w:pPr>
            <w:r>
              <w:t xml:space="preserve">57,728,000</w:t>
            </w:r>
          </w:p>
        </w:tc>
      </w:tr>
      <w:tr>
        <w:tc>
          <w:tcPr>
            <w:gridSpan w:val="5"/>
          </w:tcPr>
          <w:p>
            <w:pPr>
              <w:pStyle w:val="Compact"/>
              <w:jc w:val="left"/>
            </w:pPr>
            <w:r>
              <w:t xml:space="preserve">VAT @ 18% (TZS)</w:t>
            </w:r>
          </w:p>
        </w:tc>
        <w:tc>
          <w:tcPr/>
          <w:p>
            <w:pPr>
              <w:pStyle w:val="Compact"/>
              <w:jc w:val="left"/>
            </w:pPr>
            <w:r>
              <w:t xml:space="preserve">10,391,040</w:t>
            </w:r>
          </w:p>
        </w:tc>
      </w:tr>
      <w:tr>
        <w:tc>
          <w:tcPr>
            <w:gridSpan w:val="5"/>
          </w:tcPr>
          <w:p>
            <w:pPr>
              <w:pStyle w:val="Compact"/>
              <w:jc w:val="left"/>
            </w:pPr>
            <w:r>
              <w:t xml:space="preserve">GRAND TOTAL (TZS)</w:t>
            </w:r>
          </w:p>
        </w:tc>
        <w:tc>
          <w:tcPr/>
          <w:p>
            <w:pPr>
              <w:pStyle w:val="Compact"/>
              <w:jc w:val="left"/>
            </w:pPr>
            <w:r>
              <w:t xml:space="preserve">68,119,040</w:t>
            </w:r>
          </w:p>
        </w:tc>
      </w:tr>
    </w:tbl>
    <w:p>
      <w:pPr>
        <w:pStyle w:val="BodyText"/>
      </w:pPr>
      <w:r>
        <w:rPr>
          <w:bCs/>
          <w:b/>
        </w:rPr>
        <w:t xml:space="preserve">Grand Total in words:</w:t>
      </w:r>
      <w:r>
        <w:t xml:space="preserve"> </w:t>
      </w:r>
      <w:r>
        <w:t xml:space="preserve">Sixty-Eight Million One Hundred and Nineteen Thousand and Forty Tanzanian Shillings only.</w:t>
      </w:r>
    </w:p>
    <w:bookmarkEnd w:id="22"/>
    <w:bookmarkStart w:id="23" w:name="X985eb999f0cfcda5f1af1a675bf0b7c2e0a6c64"/>
    <w:p>
      <w:pPr>
        <w:pStyle w:val="Heading2"/>
      </w:pPr>
      <w:r>
        <w:t xml:space="preserve">3. Terms and Conditions of This Quotation Estimate</w:t>
      </w:r>
    </w:p>
    <w:p>
      <w:pPr>
        <w:numPr>
          <w:ilvl w:val="0"/>
          <w:numId w:val="1002"/>
        </w:numPr>
        <w:pStyle w:val="Compact"/>
      </w:pPr>
      <w:r>
        <w:t xml:space="preserve">This Quotation Estimate is valid for a period of thirty (30) calendar days from the date of issue. Beyond this period, all rates are subject to revision based on prevailing market conditions in Dar es Salaam, Tanzania.</w:t>
      </w:r>
    </w:p>
    <w:p>
      <w:pPr>
        <w:numPr>
          <w:ilvl w:val="0"/>
          <w:numId w:val="1002"/>
        </w:numPr>
        <w:pStyle w:val="Compact"/>
      </w:pPr>
      <w:r>
        <w:t xml:space="preserve">Payment terms: 40% advance payment upon acceptance of this Quotation Estimate, 30% upon successful placement and commencement of the Pharmacist's duties, and the remaining 30% upon completion of the first quarter of service delivery.</w:t>
      </w:r>
    </w:p>
    <w:p>
      <w:pPr>
        <w:numPr>
          <w:ilvl w:val="0"/>
          <w:numId w:val="1002"/>
        </w:numPr>
        <w:pStyle w:val="Compact"/>
      </w:pPr>
      <w:r>
        <w:t xml:space="preserve">All payments shall be made in Tanzanian Shillings (TZS) via bank transfer to the MediPharm Tanzania Ltd. account at CRDB Bank, Dar es Salaam Branch, Account No. 0045-8821-7734.</w:t>
      </w:r>
    </w:p>
    <w:p>
      <w:pPr>
        <w:numPr>
          <w:ilvl w:val="0"/>
          <w:numId w:val="1002"/>
        </w:numPr>
        <w:pStyle w:val="Compact"/>
      </w:pPr>
      <w:r>
        <w:t xml:space="preserve">The Pharmacist shall be required to hold a valid practising licence issued by the Pharmacy and Poisons Board of Tanzania and a minimum of three (3) years of post-qualification experience in a hospital or clinical pharmacy setting.</w:t>
      </w:r>
    </w:p>
    <w:p>
      <w:pPr>
        <w:numPr>
          <w:ilvl w:val="0"/>
          <w:numId w:val="1002"/>
        </w:numPr>
        <w:pStyle w:val="Compact"/>
      </w:pPr>
      <w:r>
        <w:t xml:space="preserve">MediPharm Tanzania Ltd. shall bear full responsibility for the recruitment process, background verification, and initial onboarding of the Pharmacist within the Dar es Salaam facility.</w:t>
      </w:r>
    </w:p>
    <w:p>
      <w:pPr>
        <w:numPr>
          <w:ilvl w:val="0"/>
          <w:numId w:val="1002"/>
        </w:numPr>
        <w:pStyle w:val="Compact"/>
      </w:pPr>
      <w:r>
        <w:t xml:space="preserve">Any additional services beyond the scope outlined in this Quotation Estimate shall be subject to a separate written amendment and additional cost assessment.</w:t>
      </w:r>
    </w:p>
    <w:p>
      <w:pPr>
        <w:numPr>
          <w:ilvl w:val="0"/>
          <w:numId w:val="1002"/>
        </w:numPr>
        <w:pStyle w:val="Compact"/>
      </w:pPr>
      <w:r>
        <w:t xml:space="preserve">This Quotation Estimate does not constitute a binding contract until formally accepted in writing by both parties and countersigned by authorized representatives.</w:t>
      </w:r>
    </w:p>
    <w:p>
      <w:pPr>
        <w:numPr>
          <w:ilvl w:val="0"/>
          <w:numId w:val="1002"/>
        </w:numPr>
        <w:pStyle w:val="Compact"/>
      </w:pPr>
      <w:r>
        <w:t xml:space="preserve">All disputes arising from this Quotation Estimate shall be resolved through arbitration in Dar es Salaam, Tanzania, in accordance with the Arbitration Act, Cap. 20 of the Laws of Tanzania.</w:t>
      </w:r>
    </w:p>
    <w:p>
      <w:pPr>
        <w:numPr>
          <w:ilvl w:val="0"/>
          <w:numId w:val="1002"/>
        </w:numPr>
        <w:pStyle w:val="Compact"/>
      </w:pPr>
      <w:r>
        <w:t xml:space="preserve">The Pharmacist's employment terms, including working hours, leave entitlements, and termination conditions, shall be governed by the Employment and Labour Relations Act, Cap. 208 of the Laws of Tanzania.</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the Pharmacist engagement in Tanzania Dar es Salaam and agrees to the terms and conditions outlined herein.</w:t>
      </w:r>
    </w:p>
    <w:p>
      <w:pPr>
        <w:pStyle w:val="BodyText"/>
      </w:pPr>
      <w:r>
        <w:rPr>
          <w:bCs/>
          <w:b/>
        </w:rPr>
        <w:t xml:space="preserve">For and on behalf of MediPharm Tanzania Ltd.</w:t>
      </w:r>
      <w:r>
        <w:br/>
      </w:r>
      <w:r>
        <w:t xml:space="preserve">Name: Joseph Mwakalinga</w:t>
      </w:r>
      <w:r>
        <w:br/>
      </w:r>
      <w:r>
        <w:t xml:space="preserve">Title: Senior Account Manager</w:t>
      </w:r>
      <w:r>
        <w:br/>
      </w:r>
      <w:r>
        <w:t xml:space="preserve">Signature: _________________________</w:t>
      </w:r>
      <w:r>
        <w:br/>
      </w:r>
      <w:r>
        <w:t xml:space="preserve">Date: _________________________</w:t>
      </w:r>
    </w:p>
    <w:p>
      <w:pPr>
        <w:pStyle w:val="BodyText"/>
      </w:pPr>
      <w:r>
        <w:rPr>
          <w:bCs/>
          <w:b/>
        </w:rPr>
        <w:t xml:space="preserve">For and on behalf of the Client (Mwanza Regional Referral Hospital)</w:t>
      </w:r>
      <w:r>
        <w:br/>
      </w:r>
      <w:r>
        <w:t xml:space="preserve">Name: Dr. Amina Hassan</w:t>
      </w:r>
      <w:r>
        <w:br/>
      </w:r>
      <w:r>
        <w:t xml:space="preserve">Title: Procurement Director</w:t>
      </w:r>
      <w:r>
        <w:br/>
      </w:r>
      <w:r>
        <w:t xml:space="preserve">Signature: _________________________</w:t>
      </w:r>
      <w:r>
        <w:br/>
      </w:r>
      <w:r>
        <w:t xml:space="preserve">Date: _________________________</w:t>
      </w:r>
    </w:p>
    <w:p>
      <w:pPr>
        <w:pStyle w:val="BodyText"/>
      </w:pPr>
      <w:r>
        <w:t xml:space="preserve">MediPharm Tanzania Ltd. | P.O. Box 12456, Mbezi Beach Road, Kariakoo, Dar es Salaam, Tanzania</w:t>
      </w:r>
    </w:p>
    <w:p>
      <w:pPr>
        <w:pStyle w:val="BodyText"/>
      </w:pPr>
      <w:r>
        <w:t xml:space="preserve">Tel: +255 22 211 4567 | Email: info@mediphamtz.co.tz | TIN: 123-456-789</w:t>
      </w:r>
    </w:p>
    <w:p>
      <w:pPr>
        <w:pStyle w:val="BodyText"/>
      </w:pPr>
      <w:r>
        <w:t xml:space="preserve">This Quotation Estimate is the property of MediPharm Tanzania Ltd. and is intended solely for the named recipient. Unauthorized reproduction or distribution is prohibited.</w:t>
      </w:r>
    </w:p>
    <w:p>
      <w:pPr>
        <w:pStyle w:val="BodyText"/>
      </w:pPr>
      <w:r>
        <w:t xml:space="preserve">Page 1 of 1 | Document Ref: QTE/PHARM/DSS/2025/0347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Tanzania Dar es Salaam</dc:title>
  <dc:creator/>
  <dc:language>en</dc:language>
  <cp:keywords/>
  <dcterms:created xsi:type="dcterms:W3CDTF">2026-10-10T01:22:54Z</dcterms:created>
  <dcterms:modified xsi:type="dcterms:W3CDTF">2026-10-10T01:22:54Z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