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Pharmacist Services — United States Chicago</w:t>
      </w:r>
    </w:p>
    <w:p>
      <w:pPr>
        <w:pStyle w:val="BodyText"/>
      </w:pPr>
      <w:r>
        <w:t xml:space="preserve">Chicago, Illinois 60601, United States</w:t>
      </w:r>
    </w:p>
    <w:p>
      <w:pPr>
        <w:pStyle w:val="BodyText"/>
      </w:pPr>
      <w:r>
        <w:t xml:space="preserve">Phone: (312) 555-0147  |  Email: quotes@chicagopharmaservices.com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QTE-CHI-2025-04872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Lakeview Medical Group, 1420 N. Lake Shore Drive, Chicago, IL 60610, United States</w:t>
            </w:r>
          </w:p>
        </w:tc>
      </w:tr>
      <w:tr>
        <w:tc>
          <w:tcPr/>
          <w:p>
            <w:pPr>
              <w:pStyle w:val="Compact"/>
              <w:jc w:val="left"/>
            </w:pPr>
            <w:r>
              <w:t xml:space="preserve">Prepared By</w:t>
            </w:r>
          </w:p>
        </w:tc>
        <w:tc>
          <w:tcPr/>
          <w:p>
            <w:pPr>
              <w:pStyle w:val="Compact"/>
              <w:jc w:val="left"/>
            </w:pPr>
            <w:r>
              <w:t xml:space="preserve">Dr. Margaret Sullivan, RPh — Senior Pharmacist Consultant, Chicago, United States</w:t>
            </w:r>
          </w:p>
        </w:tc>
      </w:tr>
      <w:tr>
        <w:tc>
          <w:tcPr/>
          <w:p>
            <w:pPr>
              <w:pStyle w:val="Compact"/>
              <w:jc w:val="left"/>
            </w:pPr>
            <w:r>
              <w:t xml:space="preserve">Service Location</w:t>
            </w:r>
          </w:p>
        </w:tc>
        <w:tc>
          <w:tcPr/>
          <w:p>
            <w:pPr>
              <w:pStyle w:val="Compact"/>
              <w:jc w:val="left"/>
            </w:pPr>
            <w:r>
              <w:t xml:space="preserve">Chicago, Illinois, United States (All service delivery within the City of Chicago and its immediate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from Lakeview Medical Group for the engagement of a licensed Pharmacist to provide comprehensive pharmaceutical consulting, medication management, and clinical pharmacy services within the United States Chicago metropolitan area. This document outlines the full scope of work, itemized costs, payment schedule, and contractual terms governing the proposed Pharmacist engagement. All pricing is presented in United States Dollars (USD) and reflects current market rates for qualified Pharmacist professionals operating in the Chicago, Illinois healthcare sector as of the date of this Quotation Estimate.</w:t>
      </w:r>
    </w:p>
    <w:bookmarkEnd w:id="21"/>
    <w:bookmarkStart w:id="22" w:name="scope-of-pharmacist-services"/>
    <w:p>
      <w:pPr>
        <w:pStyle w:val="Heading2"/>
      </w:pPr>
      <w:r>
        <w:t xml:space="preserve">2. Scope of Pharmacist Services</w:t>
      </w:r>
    </w:p>
    <w:p>
      <w:pPr>
        <w:pStyle w:val="FirstParagraph"/>
      </w:pPr>
      <w:r>
        <w:t xml:space="preserve">The Pharmacist engaged under this Quotation Estimate shall provide the following services exclusively within the jurisdiction of Chicago, United States:</w:t>
      </w:r>
    </w:p>
    <w:p>
      <w:pPr>
        <w:numPr>
          <w:ilvl w:val="0"/>
          <w:numId w:val="1001"/>
        </w:numPr>
        <w:pStyle w:val="Compact"/>
      </w:pPr>
      <w:r>
        <w:rPr>
          <w:bCs/>
          <w:b/>
        </w:rPr>
        <w:t xml:space="preserve">Clinical Medication Review:</w:t>
      </w:r>
      <w:r>
        <w:t xml:space="preserve"> </w:t>
      </w:r>
      <w:r>
        <w:t xml:space="preserve">Comprehensive review of patient medication profiles, identification of drug interactions, therapeutic duplications, and adverse drug events for a minimum of 500 patient records per month at the Lakeview Medical Group facility in Chicago.</w:t>
      </w:r>
    </w:p>
    <w:p>
      <w:pPr>
        <w:numPr>
          <w:ilvl w:val="0"/>
          <w:numId w:val="1001"/>
        </w:numPr>
        <w:pStyle w:val="Compact"/>
      </w:pPr>
      <w:r>
        <w:rPr>
          <w:bCs/>
          <w:b/>
        </w:rPr>
        <w:t xml:space="preserve">Pharmaceutical Care Planning:</w:t>
      </w:r>
      <w:r>
        <w:t xml:space="preserve"> </w:t>
      </w:r>
      <w:r>
        <w:t xml:space="preserve">Development and implementation of individualized medication therapy management (MTM) plans for patients with chronic conditions including diabetes, hypertension, and cardiovascular disease, in compliance with Illinois Board of Pharmacy regulations and United States federal standards.</w:t>
      </w:r>
    </w:p>
    <w:p>
      <w:pPr>
        <w:numPr>
          <w:ilvl w:val="0"/>
          <w:numId w:val="1001"/>
        </w:numPr>
        <w:pStyle w:val="Compact"/>
      </w:pPr>
      <w:r>
        <w:rPr>
          <w:bCs/>
          <w:b/>
        </w:rPr>
        <w:t xml:space="preserve">Staff Training and Education:</w:t>
      </w:r>
      <w:r>
        <w:t xml:space="preserve"> </w:t>
      </w:r>
      <w:r>
        <w:t xml:space="preserve">Monthly training sessions for nursing and medical staff at the Chicago facility covering updated pharmacological guidelines, new drug approvals, and safe dispensing protocols.</w:t>
      </w:r>
    </w:p>
    <w:p>
      <w:pPr>
        <w:numPr>
          <w:ilvl w:val="0"/>
          <w:numId w:val="1001"/>
        </w:numPr>
        <w:pStyle w:val="Compact"/>
      </w:pPr>
      <w:r>
        <w:rPr>
          <w:bCs/>
          <w:b/>
        </w:rPr>
        <w:t xml:space="preserve">Inventory and Formulary Management:</w:t>
      </w:r>
      <w:r>
        <w:t xml:space="preserve"> </w:t>
      </w:r>
      <w:r>
        <w:t xml:space="preserve">Oversight of pharmaceutical inventory, formulary recommendations, and cost-containment strategies aligned with the United States healthcare reimbursement environment specific to the Chicago market.</w:t>
      </w:r>
    </w:p>
    <w:p>
      <w:pPr>
        <w:numPr>
          <w:ilvl w:val="0"/>
          <w:numId w:val="1001"/>
        </w:numPr>
        <w:pStyle w:val="Compact"/>
      </w:pPr>
      <w:r>
        <w:rPr>
          <w:bCs/>
          <w:b/>
        </w:rPr>
        <w:t xml:space="preserve">Regulatory Compliance:</w:t>
      </w:r>
      <w:r>
        <w:t xml:space="preserve"> </w:t>
      </w:r>
      <w:r>
        <w:t xml:space="preserve">Ensuring all pharmacy operations comply with the Illinois Pharmacy Practice Act, DEA regulations, and all applicable United States federal and state healthcare laws governing Pharmacist practice in Chicago.</w:t>
      </w:r>
    </w:p>
    <w:p>
      <w:pPr>
        <w:numPr>
          <w:ilvl w:val="0"/>
          <w:numId w:val="1001"/>
        </w:numPr>
        <w:pStyle w:val="Compact"/>
      </w:pPr>
      <w:r>
        <w:rPr>
          <w:bCs/>
          <w:b/>
        </w:rPr>
        <w:t xml:space="preserve">Telepharmacy Consultation:</w:t>
      </w:r>
      <w:r>
        <w:t xml:space="preserve"> </w:t>
      </w:r>
      <w:r>
        <w:t xml:space="preserve">Availability for remote Pharmacist consultations for satellite clinics within the Chicago metropolitan area, up to 20 hours per month.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Pharmacist — Clinical Medication Review (500 records/month)</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Pharmacist — Medication Therapy Management Program</w:t>
            </w:r>
          </w:p>
        </w:tc>
        <w:tc>
          <w:tcPr/>
          <w:p>
            <w:pPr>
              <w:pStyle w:val="Compact"/>
              <w:jc w:val="left"/>
            </w:pPr>
            <w:r>
              <w:t xml:space="preserve">Monthly</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Pharmacist — Staff Training and CME Sessions (4 hrs/month)</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Pharmacist — Formulary and Inventory Management</w:t>
            </w:r>
          </w:p>
        </w:tc>
        <w:tc>
          <w:tcPr/>
          <w:p>
            <w:pPr>
              <w:pStyle w:val="Compact"/>
              <w:jc w:val="left"/>
            </w:pPr>
            <w:r>
              <w:t xml:space="preserve">Monthly</w:t>
            </w:r>
          </w:p>
        </w:tc>
        <w:tc>
          <w:tcPr/>
          <w:p>
            <w:pPr>
              <w:pStyle w:val="Compact"/>
              <w:jc w:val="left"/>
            </w:pPr>
            <w:r>
              <w:t xml:space="preserve">$3,100.00</w:t>
            </w:r>
          </w:p>
        </w:tc>
        <w:tc>
          <w:tcPr/>
          <w:p>
            <w:pPr>
              <w:pStyle w:val="Compact"/>
              <w:jc w:val="left"/>
            </w:pPr>
            <w:r>
              <w:t xml:space="preserve">12</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Pharmacist — Regulatory Compliance Audit (Quarterly)</w:t>
            </w:r>
          </w:p>
        </w:tc>
        <w:tc>
          <w:tcPr/>
          <w:p>
            <w:pPr>
              <w:pStyle w:val="Compact"/>
              <w:jc w:val="left"/>
            </w:pPr>
            <w:r>
              <w:t xml:space="preserve">Quarterly</w:t>
            </w:r>
          </w:p>
        </w:tc>
        <w:tc>
          <w:tcPr/>
          <w:p>
            <w:pPr>
              <w:pStyle w:val="Compact"/>
              <w:jc w:val="left"/>
            </w:pPr>
            <w:r>
              <w:t xml:space="preserve">$5,500.00</w:t>
            </w:r>
          </w:p>
        </w:tc>
        <w:tc>
          <w:tcPr/>
          <w:p>
            <w:pPr>
              <w:pStyle w:val="Compact"/>
              <w:jc w:val="left"/>
            </w:pPr>
            <w:r>
              <w:t xml:space="preserve">4</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Pharmacist — Telepharmacy Consultation (20 hrs/month)</w:t>
            </w:r>
          </w:p>
        </w:tc>
        <w:tc>
          <w:tcPr/>
          <w:p>
            <w:pPr>
              <w:pStyle w:val="Compact"/>
              <w:jc w:val="left"/>
            </w:pPr>
            <w:r>
              <w:t xml:space="preserve">Monthly</w:t>
            </w:r>
          </w:p>
        </w:tc>
        <w:tc>
          <w:tcPr/>
          <w:p>
            <w:pPr>
              <w:pStyle w:val="Compact"/>
              <w:jc w:val="left"/>
            </w:pPr>
            <w:r>
              <w:t xml:space="preserve">$2,400.00</w:t>
            </w:r>
          </w:p>
        </w:tc>
        <w:tc>
          <w:tcPr/>
          <w:p>
            <w:pPr>
              <w:pStyle w:val="Compact"/>
              <w:jc w:val="left"/>
            </w:pPr>
            <w:r>
              <w:t xml:space="preserve">12</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Professional Liability Insurance (Illinois / United States)</w:t>
            </w:r>
          </w:p>
        </w:tc>
        <w:tc>
          <w:tcPr/>
          <w:p>
            <w:pPr>
              <w:pStyle w:val="Compact"/>
              <w:jc w:val="left"/>
            </w:pPr>
            <w:r>
              <w:t xml:space="preserve">Annual</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Travel and Local Transportation within Chicago, United States</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gridSpan w:val="5"/>
          </w:tcPr>
          <w:p>
            <w:pPr>
              <w:pStyle w:val="Compact"/>
              <w:jc w:val="left"/>
            </w:pPr>
            <w:r>
              <w:t xml:space="preserve">TOTAL ESTIMATED COST (USD)</w:t>
            </w:r>
          </w:p>
        </w:tc>
        <w:tc>
          <w:tcPr/>
          <w:p>
            <w:pPr>
              <w:pStyle w:val="Compact"/>
              <w:jc w:val="left"/>
            </w:pPr>
            <w:r>
              <w:t xml:space="preserve">$272,000.00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quarterly installments. The first payment of $68,000.00 is due within fifteen (15) business days of the execution of the service agreement. Subsequent quarterly payments of $68,000.00 shall be due on the first business day of each quarter. All payments shall be made via wire transfer to the designated bank account in Chicago, Illinois, United States. Late payments shall incur a penalty of 1.5% per month as permitted under Illinois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pricing may be subject to revision based on prevailing Pharmacist labor market conditions in the United States Chicago area.</w:t>
      </w:r>
    </w:p>
    <w:p>
      <w:pPr>
        <w:numPr>
          <w:ilvl w:val="0"/>
          <w:numId w:val="1002"/>
        </w:numPr>
        <w:pStyle w:val="Compact"/>
      </w:pPr>
      <w:r>
        <w:t xml:space="preserve">The Pharmacist engaged under this agreement must hold a valid Illinois Pharmacist License, a current DEA registration, and a minimum of five (5) years of clinical experience in the United States healthcare system.</w:t>
      </w:r>
    </w:p>
    <w:p>
      <w:pPr>
        <w:numPr>
          <w:ilvl w:val="0"/>
          <w:numId w:val="1002"/>
        </w:numPr>
        <w:pStyle w:val="Compact"/>
      </w:pPr>
      <w:r>
        <w:t xml:space="preserve">All services shall be performed in strict compliance with the Health Insurance Portability and Accountability Act (HIPAA), the Illinois Pharmacy Practice Act, and all applicable United States federal regulations.</w:t>
      </w:r>
    </w:p>
    <w:p>
      <w:pPr>
        <w:numPr>
          <w:ilvl w:val="0"/>
          <w:numId w:val="1002"/>
        </w:numPr>
        <w:pStyle w:val="Compact"/>
      </w:pPr>
      <w:r>
        <w:t xml:space="preserve">Either party may terminate this agreement with sixty (60) days written notice. In the event of early termination, the client shall be liable for all services rendered up to the termination date.</w:t>
      </w:r>
    </w:p>
    <w:p>
      <w:pPr>
        <w:numPr>
          <w:ilvl w:val="0"/>
          <w:numId w:val="1002"/>
        </w:numPr>
        <w:pStyle w:val="Compact"/>
      </w:pPr>
      <w:r>
        <w:t xml:space="preserve">This Quotation Estimate does not constitute a binding contract until both parties have executed the formal Service Agreement. The terms herein are subject to final legal review by counsel in Chicago, Illinois, United States.</w:t>
      </w:r>
    </w:p>
    <w:p>
      <w:pPr>
        <w:numPr>
          <w:ilvl w:val="0"/>
          <w:numId w:val="1002"/>
        </w:numPr>
        <w:pStyle w:val="Compact"/>
      </w:pPr>
      <w:r>
        <w:t xml:space="preserve">All intellectual property, patient data, and clinical documentation generated during the Pharmacist engagement shall remain the sole property of Lakeview Medical Group.</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Pharmacist services in United States Chicago and agrees to the terms, conditions, and pricing outlined herein. This signature constitutes a request to proceed with the formal Service Agreement based on the scope and costs detailed in this document.</w:t>
      </w:r>
    </w:p>
    <w:p>
      <w:pPr>
        <w:pStyle w:val="BodyText"/>
      </w:pPr>
      <w:r>
        <w:rPr>
          <w:bCs/>
          <w:b/>
        </w:rPr>
        <w:t xml:space="preserve">Prepared By:</w:t>
      </w:r>
      <w:r>
        <w:br/>
      </w:r>
      <w:r>
        <w:t xml:space="preserve">Dr. Margaret Sullivan, RPh</w:t>
      </w:r>
      <w:r>
        <w:br/>
      </w:r>
      <w:r>
        <w:t xml:space="preserve">Senior Pharmacist Consultant</w:t>
      </w:r>
      <w:r>
        <w:br/>
      </w:r>
      <w:r>
        <w:t xml:space="preserve">Chicago, United States</w:t>
      </w:r>
      <w:r>
        <w:br/>
      </w:r>
      <w:r>
        <w:t xml:space="preserve">Date: _______________</w:t>
      </w:r>
    </w:p>
    <w:p>
      <w:pPr>
        <w:pStyle w:val="BodyText"/>
      </w:pPr>
      <w:r>
        <w:rPr>
          <w:bCs/>
          <w:b/>
        </w:rPr>
        <w:t xml:space="preserve">Accepted By (Client):</w:t>
      </w:r>
      <w:r>
        <w:br/>
      </w:r>
      <w:r>
        <w:t xml:space="preserve">Authorized Representative</w:t>
      </w:r>
      <w:r>
        <w:br/>
      </w:r>
      <w:r>
        <w:t xml:space="preserve">Lakeview Medical Group</w:t>
      </w:r>
      <w:r>
        <w:br/>
      </w:r>
      <w:r>
        <w:t xml:space="preserve">Chicago, IL, United States</w:t>
      </w:r>
      <w:r>
        <w:br/>
      </w:r>
      <w:r>
        <w:t xml:space="preserve">Date: _______________</w:t>
      </w:r>
    </w:p>
    <w:p>
      <w:pPr>
        <w:pStyle w:val="BodyText"/>
      </w:pPr>
      <w:r>
        <w:rPr>
          <w:bCs/>
          <w:b/>
        </w:rPr>
        <w:t xml:space="preserve">Important Notice:</w:t>
      </w:r>
      <w:r>
        <w:t xml:space="preserve"> </w:t>
      </w:r>
      <w:r>
        <w:t xml:space="preserve">This Quotation Estimate is prepared exclusively for the use of Lakeview Medical Group in Chicago, Illinois, United States. It is not transferable and does not guarantee employment or a permanent position. The Pharmacist services described are subject to availability, licensing verification by the Illinois Department of Financial and Professional Regulation, and final contractual negotiation. All figures are estimates and may be adjusted by mutual written agreement. This document is governed by the laws of the State of Illinois,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States Chicago</dc:title>
  <dc:creator/>
  <dc:language>en</dc:language>
  <cp:keywords/>
  <dcterms:created xsi:type="dcterms:W3CDTF">2026-10-10T04:23:54Z</dcterms:created>
  <dcterms:modified xsi:type="dcterms:W3CDTF">2026-10-10T04:23:54Z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