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Pharmacist Recruitment &amp; Placement Services</w:t>
      </w:r>
    </w:p>
    <w:p>
      <w:pPr>
        <w:pStyle w:val="BodyText"/>
      </w:pPr>
      <w:r>
        <w:t xml:space="preserve">Prepared for the Vietnam Ho Chi Minh City Market</w:t>
      </w:r>
    </w:p>
    <w:bookmarkEnd w:id="20"/>
    <w:p>
      <w:pPr>
        <w:pStyle w:val="BodyText"/>
      </w:pPr>
      <w:r>
        <w:rPr>
          <w:bCs/>
          <w:b/>
        </w:rPr>
        <w:t xml:space="preserve">Quotation No.:</w:t>
      </w:r>
      <w:r>
        <w:t xml:space="preserve"> </w:t>
      </w:r>
      <w:r>
        <w:t xml:space="preserve">QTE-HCM-2025-0472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MedStaff Asia Recruitment Co., Ltd.</w:t>
      </w:r>
      <w:r>
        <w:t xml:space="preserve"> </w:t>
      </w:r>
      <w:r>
        <w:rPr>
          <w:bCs/>
          <w:b/>
        </w:rPr>
        <w:t xml:space="preserve">Address:</w:t>
      </w:r>
      <w:r>
        <w:t xml:space="preserve"> </w:t>
      </w:r>
      <w:r>
        <w:t xml:space="preserve">25 Nguyen Hue Blvd, District 1, Ho Chi Minh City, Vietnam</w:t>
      </w:r>
      <w:r>
        <w:t xml:space="preserve"> </w:t>
      </w:r>
      <w:r>
        <w:rPr>
          <w:bCs/>
          <w:b/>
        </w:rPr>
        <w:t xml:space="preserve">Contact:</w:t>
      </w:r>
      <w:r>
        <w:t xml:space="preserve"> </w:t>
      </w:r>
      <w:r>
        <w:t xml:space="preserve">+84 28 3822 4567 | info@medstaffasia.vn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PharmaCare International Group (Vietnam) Co., Ltd.</w:t>
            </w:r>
          </w:p>
        </w:tc>
      </w:tr>
      <w:tr>
        <w:tc>
          <w:tcPr/>
          <w:p>
            <w:pPr>
              <w:pStyle w:val="Compact"/>
              <w:jc w:val="left"/>
            </w:pPr>
            <w:r>
              <w:rPr>
                <w:bCs/>
                <w:b/>
              </w:rPr>
              <w:t xml:space="preserve">Client Address:</w:t>
            </w:r>
          </w:p>
        </w:tc>
        <w:tc>
          <w:tcPr/>
          <w:p>
            <w:pPr>
              <w:pStyle w:val="Compact"/>
              <w:jc w:val="left"/>
            </w:pPr>
            <w:r>
              <w:t xml:space="preserve">142 Le Duan Street, District 3, Ho Chi Minh City, Vietnam</w:t>
            </w:r>
          </w:p>
        </w:tc>
      </w:tr>
      <w:tr>
        <w:tc>
          <w:tcPr/>
          <w:p>
            <w:pPr>
              <w:pStyle w:val="Compact"/>
              <w:jc w:val="left"/>
            </w:pPr>
            <w:r>
              <w:rPr>
                <w:bCs/>
                <w:b/>
              </w:rPr>
              <w:t xml:space="preserve">Client Contact:</w:t>
            </w:r>
          </w:p>
        </w:tc>
        <w:tc>
          <w:tcPr/>
          <w:p>
            <w:pPr>
              <w:pStyle w:val="Compact"/>
              <w:jc w:val="left"/>
            </w:pPr>
            <w:r>
              <w:t xml:space="preserve">Mr. Tran Van Minh – HR Director | +84 90 1234 5678</w:t>
            </w:r>
          </w:p>
        </w:tc>
      </w:tr>
      <w:tr>
        <w:tc>
          <w:tcPr/>
          <w:p>
            <w:pPr>
              <w:pStyle w:val="Compact"/>
              <w:jc w:val="left"/>
            </w:pPr>
            <w:r>
              <w:rPr>
                <w:bCs/>
                <w:b/>
              </w:rPr>
              <w:t xml:space="preserve">Position Required:</w:t>
            </w:r>
          </w:p>
        </w:tc>
        <w:tc>
          <w:tcPr/>
          <w:p>
            <w:pPr>
              <w:pStyle w:val="Compact"/>
              <w:jc w:val="left"/>
            </w:pPr>
            <w:r>
              <w:t xml:space="preserve">Senior Pharmacist (Full-Time, 12-month contract)</w:t>
            </w:r>
          </w:p>
        </w:tc>
      </w:tr>
      <w:tr>
        <w:tc>
          <w:tcPr/>
          <w:p>
            <w:pPr>
              <w:pStyle w:val="Compact"/>
              <w:jc w:val="left"/>
            </w:pPr>
            <w:r>
              <w:rPr>
                <w:bCs/>
                <w:b/>
              </w:rPr>
              <w:t xml:space="preserve">Work Location:</w:t>
            </w:r>
          </w:p>
        </w:tc>
        <w:tc>
          <w:tcPr/>
          <w:p>
            <w:pPr>
              <w:pStyle w:val="Compact"/>
              <w:jc w:val="left"/>
            </w:pPr>
            <w:r>
              <w:t xml:space="preserve">Central Pharmacy Hub, District 1, Ho Chi Minh City, Vietnam</w:t>
            </w:r>
          </w:p>
        </w:tc>
      </w:tr>
    </w:tbl>
    <w:p>
      <w:pPr>
        <w:pStyle w:val="BodyText"/>
      </w:pPr>
      <w:r>
        <w:t xml:space="preserve">2. Scope of Services – Pharmacist Placement</w:t>
      </w:r>
    </w:p>
    <w:p>
      <w:pPr>
        <w:pStyle w:val="BodyText"/>
      </w:pPr>
      <w:r>
        <w:t xml:space="preserve">This Quotation Estimate outlines the comprehensive professional services provided by MedStaff Asia Recruitment Co., Ltd. for the recruitment, screening, and placement of a qualified Pharmacist to operate within the Vietnam Ho Chi Minh City pharmaceutical sector. The Pharmacist candidate will be responsible for dispensing medications, advising patients on drug interactions, managing inventory of pharmaceutical products, ensuring compliance with the Ministry of Health of Vietnam regulations, and supervising junior pharmacy staff at the designated facility in Ho Chi Minh City.</w:t>
      </w:r>
    </w:p>
    <w:p>
      <w:pPr>
        <w:pStyle w:val="BodyText"/>
      </w:pPr>
      <w:r>
        <w:t xml:space="preserve">The Pharmacist must hold a valid Bachelor's or Master's degree in Pharmacy from an accredited institution, possess a current Vietnamese Pharmacy Practicing License (or be eligible for one), demonstrate a minimum of five (5) years of clinical or retail pharmacy experience, and be proficient in both Vietnamese and English to serve the diverse patient population in Ho Chi Minh City. The Pharmacist will also be expected to participate in community health outreach programs organized by the local health authority in District 1, Ho Chi Minh City.</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Pharmacist candidate sourcing, screening, and initial assessment in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Verification of Pharmacist credentials, Vietnamese Pharmacy License, and professional references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Administrative processing for work permit and residency coordination in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Onboarding support, orientation to Vietnamese pharmaceutical regulations, and facility integration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Post-placement follow-up and performance monitoring (3-month period) for the Pharmacist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Contingency replacement guarantee (one free re-placement if Pharmacist departs within 90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(VND):</w:t>
            </w:r>
          </w:p>
        </w:tc>
        <w:tc>
          <w:tcPr/>
          <w:p>
            <w:pPr>
              <w:pStyle w:val="Compact"/>
              <w:jc w:val="left"/>
            </w:pPr>
            <w:r>
              <w:t xml:space="preserve">54,000,000</w:t>
            </w:r>
          </w:p>
        </w:tc>
      </w:tr>
      <w:tr>
        <w:tc>
          <w:tcPr>
            <w:gridSpan w:val="5"/>
          </w:tcPr>
          <w:p>
            <w:pPr>
              <w:pStyle w:val="Compact"/>
              <w:jc w:val="right"/>
            </w:pPr>
            <w:r>
              <w:t xml:space="preserve">VAT (10%):</w:t>
            </w:r>
          </w:p>
        </w:tc>
        <w:tc>
          <w:tcPr/>
          <w:p>
            <w:pPr>
              <w:pStyle w:val="Compact"/>
              <w:jc w:val="left"/>
            </w:pPr>
            <w:r>
              <w:t xml:space="preserve">5,400,000</w:t>
            </w:r>
          </w:p>
        </w:tc>
      </w:tr>
      <w:tr>
        <w:tc>
          <w:tcPr>
            <w:gridSpan w:val="5"/>
          </w:tcPr>
          <w:p>
            <w:pPr>
              <w:pStyle w:val="Compact"/>
              <w:jc w:val="right"/>
            </w:pPr>
            <w:r>
              <w:rPr>
                <w:bCs/>
                <w:b/>
              </w:rPr>
              <w:t xml:space="preserve">Grand Total (VND):</w:t>
            </w:r>
          </w:p>
        </w:tc>
        <w:tc>
          <w:tcPr/>
          <w:p>
            <w:pPr>
              <w:pStyle w:val="Compact"/>
              <w:jc w:val="left"/>
            </w:pPr>
            <w:r>
              <w:rPr>
                <w:bCs/>
                <w:b/>
              </w:rPr>
              <w:t xml:space="preserve">59,400,000</w:t>
            </w:r>
          </w:p>
        </w:tc>
      </w:tr>
      <w:tr>
        <w:tc>
          <w:tcPr>
            <w:gridSpan w:val="5"/>
          </w:tcPr>
          <w:p>
            <w:pPr>
              <w:pStyle w:val="Compact"/>
              <w:jc w:val="right"/>
            </w:pPr>
            <w:r>
              <w:rPr>
                <w:bCs/>
                <w:b/>
              </w:rPr>
              <w:t xml:space="preserve">Grand Total (USD, approx. @ 25,500 VND/USD):</w:t>
            </w:r>
          </w:p>
        </w:tc>
        <w:tc>
          <w:tcPr/>
          <w:p>
            <w:pPr>
              <w:pStyle w:val="Compact"/>
              <w:jc w:val="left"/>
            </w:pPr>
            <w:r>
              <w:rPr>
                <w:bCs/>
                <w:b/>
              </w:rPr>
              <w:t xml:space="preserve">~2,329 USD</w:t>
            </w:r>
          </w:p>
        </w:tc>
      </w:tr>
    </w:tbl>
    <w:p>
      <w:pPr>
        <w:pStyle w:val="BodyText"/>
      </w:pPr>
      <w:r>
        <w:t xml:space="preserve">4. Payment Terms</w:t>
      </w:r>
    </w:p>
    <w:p>
      <w:pPr>
        <w:numPr>
          <w:ilvl w:val="0"/>
          <w:numId w:val="1001"/>
        </w:numPr>
        <w:pStyle w:val="Compact"/>
      </w:pPr>
      <w:r>
        <w:rPr>
          <w:bCs/>
          <w:b/>
        </w:rPr>
        <w:t xml:space="preserve">40% advance payment</w:t>
      </w:r>
      <w:r>
        <w:t xml:space="preserve"> </w:t>
      </w:r>
      <w:r>
        <w:t xml:space="preserve">(VND 23,760,000) due upon acceptance of this Quotation Estimate and signing of the service agreement.</w:t>
      </w:r>
    </w:p>
    <w:p>
      <w:pPr>
        <w:numPr>
          <w:ilvl w:val="0"/>
          <w:numId w:val="1001"/>
        </w:numPr>
        <w:pStyle w:val="Compact"/>
      </w:pPr>
      <w:r>
        <w:rPr>
          <w:bCs/>
          <w:b/>
        </w:rPr>
        <w:t xml:space="preserve">40% milestone payment</w:t>
      </w:r>
      <w:r>
        <w:t xml:space="preserve"> </w:t>
      </w:r>
      <w:r>
        <w:t xml:space="preserve">(VND 23,760,000) due upon successful placement and first-day attendance of the Pharmacist at the Ho Chi Minh City facility.</w:t>
      </w:r>
    </w:p>
    <w:p>
      <w:pPr>
        <w:numPr>
          <w:ilvl w:val="0"/>
          <w:numId w:val="1001"/>
        </w:numPr>
        <w:pStyle w:val="Compact"/>
      </w:pPr>
      <w:r>
        <w:rPr>
          <w:bCs/>
          <w:b/>
        </w:rPr>
        <w:t xml:space="preserve">20% final payment</w:t>
      </w:r>
      <w:r>
        <w:t xml:space="preserve"> </w:t>
      </w:r>
      <w:r>
        <w:t xml:space="preserve">(VND 11,880,000) due upon completion of the 3-month post-placement monitoring period.</w:t>
      </w:r>
    </w:p>
    <w:p>
      <w:pPr>
        <w:numPr>
          <w:ilvl w:val="0"/>
          <w:numId w:val="1001"/>
        </w:numPr>
        <w:pStyle w:val="Compact"/>
      </w:pPr>
      <w:r>
        <w:t xml:space="preserve">All payments shall be made via bank transfer to the account of MedStaff Asia Recruitment Co., Ltd., Bank for Foreign Trade of Vietnam (Vietcombank), Ho Chi Minh City Branch.</w:t>
      </w:r>
    </w:p>
    <w:p>
      <w:pPr>
        <w:pStyle w:val="FirstParagraph"/>
      </w:pPr>
      <w:r>
        <w:t xml:space="preserve">5. Terms and Conditions</w:t>
      </w:r>
    </w:p>
    <w:p>
      <w:pPr>
        <w:numPr>
          <w:ilvl w:val="0"/>
          <w:numId w:val="1002"/>
        </w:numPr>
        <w:pStyle w:val="Compact"/>
      </w:pPr>
      <w:r>
        <w:t xml:space="preserve">This Quotation Estimate is valid for a period of ninety (90) days from the date of issue. Any request for services beyond this validity period will require a revised Quotation Estimate reflecting current market rates in Ho Chi Minh City.</w:t>
      </w:r>
    </w:p>
    <w:p>
      <w:pPr>
        <w:numPr>
          <w:ilvl w:val="0"/>
          <w:numId w:val="1002"/>
        </w:numPr>
        <w:pStyle w:val="Compact"/>
      </w:pPr>
      <w:r>
        <w:t xml:space="preserve">The Pharmacist candidate will be subject to a comprehensive background check, including verification of academic transcripts, professional licenses issued by the Vietnamese Ministry of Health, and criminal record clearance.</w:t>
      </w:r>
    </w:p>
    <w:p>
      <w:pPr>
        <w:numPr>
          <w:ilvl w:val="0"/>
          <w:numId w:val="1002"/>
        </w:numPr>
        <w:pStyle w:val="Compact"/>
      </w:pPr>
      <w:r>
        <w:t xml:space="preserve">MedStaff Asia Recruitment Co., Ltd. shall not be held liable for any performance issues of the Pharmacist arising after the 90-day replacement guarantee period has expired.</w:t>
      </w:r>
    </w:p>
    <w:p>
      <w:pPr>
        <w:numPr>
          <w:ilvl w:val="0"/>
          <w:numId w:val="1002"/>
        </w:numPr>
        <w:pStyle w:val="Compact"/>
      </w:pPr>
      <w:r>
        <w:t xml:space="preserve">All services described in this Quotation Estimate are governed by the laws of the Socialist Republic of Vietnam, with jurisdiction in the People's Court of District 1, Ho Chi Minh City.</w:t>
      </w:r>
    </w:p>
    <w:p>
      <w:pPr>
        <w:numPr>
          <w:ilvl w:val="0"/>
          <w:numId w:val="1002"/>
        </w:numPr>
        <w:pStyle w:val="Compact"/>
      </w:pPr>
      <w:r>
        <w:t xml:space="preserve">The Pharmacist's employment contract, salary, benefits, and working hours shall be negotiated directly between the Client and the Pharmacist and are not included in the scope of this Quotation Estimate.</w:t>
      </w:r>
    </w:p>
    <w:p>
      <w:pPr>
        <w:numPr>
          <w:ilvl w:val="0"/>
          <w:numId w:val="1002"/>
        </w:numPr>
        <w:pStyle w:val="Compact"/>
      </w:pPr>
      <w:r>
        <w:t xml:space="preserve">Confidentiality: All candidate data, client information, and terms contained in this Quotation Estimate shall be treated as strictly confidential by both parties.</w:t>
      </w:r>
    </w:p>
    <w:p>
      <w:pPr>
        <w:pStyle w:val="FirstParagraph"/>
      </w:pPr>
      <w:r>
        <w:rPr>
          <w:bCs/>
          <w:b/>
        </w:rPr>
        <w:t xml:space="preserve">Important Note:</w:t>
      </w:r>
      <w:r>
        <w:t xml:space="preserve"> </w:t>
      </w:r>
      <w:r>
        <w:t xml:space="preserve">This Quotation Estimate is prepared specifically for the Vietnam Ho Chi Minh City market and accounts for local regulatory requirements, including the Vietnamese Pharmacy Law (Luật Dược 2016) and the Labor Code of Vietnam. The Pharmacist placement process typically takes 4 to 8 weeks from the date of contract signing, depending on candidate availability and administrative processing times in Ho Chi Minh City.</w:t>
      </w:r>
    </w:p>
    <w:p>
      <w:pPr>
        <w:pStyle w:val="BodyText"/>
      </w:pPr>
      <w:r>
        <w:t xml:space="preserve">6. Acceptance and Authorization</w:t>
      </w:r>
    </w:p>
    <w:p>
      <w:pPr>
        <w:pStyle w:val="BodyText"/>
      </w:pPr>
      <w:r>
        <w:t xml:space="preserve">By signing below, both parties acknowledge and agree to the terms, conditions, and pricing outlined in this Quotation Estimate for the Pharmacist recruitment and placement services in Vietnam Ho Chi Minh City.</w:t>
      </w:r>
    </w:p>
    <w:p>
      <w:pPr>
        <w:pStyle w:val="BodyText"/>
      </w:pPr>
      <w:r>
        <w:rPr>
          <w:bCs/>
          <w:b/>
        </w:rPr>
        <w:t xml:space="preserve">For MedStaff Asia Recruitment Co., Ltd.</w:t>
      </w:r>
    </w:p>
    <w:p>
      <w:pPr>
        <w:pStyle w:val="BodyText"/>
      </w:pPr>
      <w:r>
        <w:t xml:space="preserve">Authorized Signatory</w:t>
      </w:r>
      <w:r>
        <w:br/>
      </w:r>
      <w:r>
        <w:t xml:space="preserve">Name: Nguyen Thi Lan</w:t>
      </w:r>
      <w:r>
        <w:br/>
      </w:r>
      <w:r>
        <w:t xml:space="preserve">Title: General Manager</w:t>
      </w:r>
      <w:r>
        <w:br/>
      </w:r>
      <w:r>
        <w:t xml:space="preserve">Date: _______________</w:t>
      </w:r>
    </w:p>
    <w:p>
      <w:pPr>
        <w:pStyle w:val="BodyText"/>
      </w:pPr>
      <w:r>
        <w:rPr>
          <w:bCs/>
          <w:b/>
        </w:rPr>
        <w:t xml:space="preserve">For PharmaCare International Group (Vietnam) Co., Ltd.</w:t>
      </w:r>
    </w:p>
    <w:p>
      <w:pPr>
        <w:pStyle w:val="BodyText"/>
      </w:pPr>
      <w:r>
        <w:t xml:space="preserve">Authorized Signatory</w:t>
      </w:r>
      <w:r>
        <w:br/>
      </w:r>
      <w:r>
        <w:t xml:space="preserve">Name: Tran Van Minh</w:t>
      </w:r>
      <w:r>
        <w:br/>
      </w:r>
      <w:r>
        <w:t xml:space="preserve">Title: HR Director</w:t>
      </w:r>
      <w:r>
        <w:br/>
      </w:r>
      <w:r>
        <w:t xml:space="preserve">Date: _______________</w:t>
      </w:r>
    </w:p>
    <w:p>
      <w:pPr>
        <w:pStyle w:val="BodyText"/>
      </w:pPr>
      <w:r>
        <w:t xml:space="preserve">Quotation Estimate No. QTE-HCM-2025-0472 | Page 1 of 1</w:t>
      </w:r>
    </w:p>
    <w:p>
      <w:pPr>
        <w:pStyle w:val="BodyText"/>
      </w:pPr>
      <w:r>
        <w:t xml:space="preserve">MedStaff Asia Recruitment Co., Ltd. – 25 Nguyen Hue Blvd, District 1, Ho Chi Minh City, Vietnam</w:t>
      </w:r>
    </w:p>
    <w:p>
      <w:pPr>
        <w:pStyle w:val="BodyText"/>
      </w:pPr>
      <w:r>
        <w:t xml:space="preserve">Tax Code (MST): 0312345678 | Registered Capital: VND 20,000,000,000</w:t>
      </w:r>
    </w:p>
    <w:p>
      <w:pPr>
        <w:pStyle w:val="BodyText"/>
      </w:pPr>
      <w:r>
        <w:t xml:space="preserve">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Vietnam Ho Chi Minh City</dc:title>
  <dc:creator/>
  <dc:language>en</dc:language>
  <cp:keywords/>
  <dcterms:created xsi:type="dcterms:W3CDTF">2026-10-10T03:53:15Z</dcterms:created>
  <dcterms:modified xsi:type="dcterms:W3CDTF">2026-10-10T03:53:15Z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