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Photographer Services — China Guangzhou</w:t>
      </w:r>
    </w:p>
    <w:p>
      <w:pPr>
        <w:pStyle w:val="BodyText"/>
      </w:pPr>
      <w:r>
        <w:t xml:space="preserve">Document Reference: QE-GZ-2025-0417</w:t>
      </w:r>
    </w:p>
    <w:bookmarkEnd w:id="20"/>
    <w:p>
      <w:pPr>
        <w:pStyle w:val="BodyText"/>
      </w:pPr>
      <w:r>
        <w:rPr>
          <w:bCs/>
          <w:b/>
        </w:rPr>
        <w:t xml:space="preserve">Date of Issue:</w:t>
      </w:r>
      <w:r>
        <w:t xml:space="preserve"> </w:t>
      </w:r>
      <w:r>
        <w:t xml:space="preserve">17 June 2025</w:t>
      </w:r>
      <w:r>
        <w:br/>
      </w:r>
      <w:r>
        <w:rPr>
          <w:bCs/>
          <w:b/>
        </w:rPr>
        <w:t xml:space="preserve">Valid Until:</w:t>
      </w:r>
      <w:r>
        <w:t xml:space="preserve"> </w:t>
      </w:r>
      <w:r>
        <w:t xml:space="preserve">17 July 2025</w:t>
      </w:r>
      <w:r>
        <w:br/>
      </w:r>
      <w:r>
        <w:rPr>
          <w:bCs/>
          <w:b/>
        </w:rPr>
        <w:t xml:space="preserve">Quotation Estimate No.:</w:t>
      </w:r>
      <w:r>
        <w:t xml:space="preserve"> </w:t>
      </w:r>
      <w:r>
        <w:t xml:space="preserve">QE-GZ-2025-0417</w:t>
      </w:r>
    </w:p>
    <w:p>
      <w:pPr>
        <w:pStyle w:val="BodyText"/>
      </w:pPr>
      <w:r>
        <w:rPr>
          <w:bCs/>
          <w:b/>
        </w:rPr>
        <w:t xml:space="preserve">Prepared By:</w:t>
      </w:r>
      <w:r>
        <w:t xml:space="preserve"> </w:t>
      </w:r>
      <w:r>
        <w:t xml:space="preserve">Guangzhou Lens &amp; Light Photography Studio</w:t>
      </w:r>
      <w:r>
        <w:br/>
      </w:r>
      <w:r>
        <w:rPr>
          <w:bCs/>
          <w:b/>
        </w:rPr>
        <w:t xml:space="preserve">Address:</w:t>
      </w:r>
      <w:r>
        <w:t xml:space="preserve"> </w:t>
      </w:r>
      <w:r>
        <w:t xml:space="preserve">88 Tianhe Road, Tianhe District, Guangzhou, Guangdong, China</w:t>
      </w:r>
      <w:r>
        <w:br/>
      </w:r>
      <w:r>
        <w:rPr>
          <w:bCs/>
          <w:b/>
        </w:rPr>
        <w:t xml:space="preserve">Contact:</w:t>
      </w:r>
      <w:r>
        <w:t xml:space="preserve"> </w:t>
      </w:r>
      <w:r>
        <w:t xml:space="preserve">+86 20 8888 6600 | studio@gz-lenslight.cn</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Company Name</w:t>
            </w:r>
          </w:p>
        </w:tc>
        <w:tc>
          <w:tcPr/>
          <w:p>
            <w:pPr>
              <w:pStyle w:val="Compact"/>
              <w:jc w:val="left"/>
            </w:pPr>
            <w:r>
              <w:t xml:space="preserve">Guangzhou International Trade Exhibition Co., Ltd.</w:t>
            </w:r>
          </w:p>
        </w:tc>
      </w:tr>
      <w:tr>
        <w:tc>
          <w:tcPr/>
          <w:p>
            <w:pPr>
              <w:pStyle w:val="Compact"/>
              <w:jc w:val="left"/>
            </w:pPr>
            <w:r>
              <w:t xml:space="preserve">Project Location</w:t>
            </w:r>
          </w:p>
        </w:tc>
        <w:tc>
          <w:tcPr/>
          <w:p>
            <w:pPr>
              <w:pStyle w:val="Compact"/>
              <w:jc w:val="left"/>
            </w:pPr>
            <w:r>
              <w:t xml:space="preserve">Pazhou Exhibition Center, Haizhu District, China Guangzhou</w:t>
            </w:r>
          </w:p>
        </w:tc>
      </w:tr>
      <w:tr>
        <w:tc>
          <w:tcPr/>
          <w:p>
            <w:pPr>
              <w:pStyle w:val="Compact"/>
              <w:jc w:val="left"/>
            </w:pPr>
            <w:r>
              <w:t xml:space="preserve">Event Dates</w:t>
            </w:r>
          </w:p>
        </w:tc>
        <w:tc>
          <w:tcPr/>
          <w:p>
            <w:pPr>
              <w:pStyle w:val="Compact"/>
              <w:jc w:val="left"/>
            </w:pPr>
            <w:r>
              <w:t xml:space="preserve">15 – 18 August 2025 (4 days)</w:t>
            </w:r>
          </w:p>
        </w:tc>
      </w:tr>
      <w:tr>
        <w:tc>
          <w:tcPr/>
          <w:p>
            <w:pPr>
              <w:pStyle w:val="Compact"/>
              <w:jc w:val="left"/>
            </w:pPr>
            <w:r>
              <w:t xml:space="preserve">Primary Contact</w:t>
            </w:r>
          </w:p>
        </w:tc>
        <w:tc>
          <w:tcPr/>
          <w:p>
            <w:pPr>
              <w:pStyle w:val="Compact"/>
              <w:jc w:val="left"/>
            </w:pPr>
            <w:r>
              <w:t xml:space="preserve">Mr. Wei Zhang — Events Director</w:t>
            </w:r>
          </w:p>
        </w:tc>
      </w:tr>
    </w:tbl>
    <w:bookmarkEnd w:id="21"/>
    <w:bookmarkStart w:id="22" w:name="Xd49518eb2b0da26c86822f9503497acf1e85c61"/>
    <w:p>
      <w:pPr>
        <w:pStyle w:val="Heading2"/>
      </w:pPr>
      <w:r>
        <w:t xml:space="preserve">2. Scope of Services — Photographer Assignment</w:t>
      </w:r>
    </w:p>
    <w:p>
      <w:pPr>
        <w:pStyle w:val="FirstParagraph"/>
      </w:pPr>
      <w:r>
        <w:t xml:space="preserve">This</w:t>
      </w:r>
      <w:r>
        <w:t xml:space="preserve"> </w:t>
      </w:r>
      <w:r>
        <w:t xml:space="preserve">Quotation Estimate</w:t>
      </w:r>
      <w:r>
        <w:t xml:space="preserve"> </w:t>
      </w:r>
      <w:r>
        <w:t xml:space="preserve">is issued by Guangzhou Lens &amp; Light Photography Studio to formally outline the professional</w:t>
      </w:r>
      <w:r>
        <w:t xml:space="preserve"> </w:t>
      </w:r>
      <w:r>
        <w:t xml:space="preserve">Photographer</w:t>
      </w:r>
      <w:r>
        <w:t xml:space="preserve"> </w:t>
      </w:r>
      <w:r>
        <w:t xml:space="preserve">services to be delivered for the client’s trade exhibition held in</w:t>
      </w:r>
      <w:r>
        <w:t xml:space="preserve"> </w:t>
      </w:r>
      <w:r>
        <w:t xml:space="preserve">China Guangzhou</w:t>
      </w:r>
      <w:r>
        <w:t xml:space="preserve">. The assigned Photographer will be a senior-level professional with a minimum of twelve (12) years of commercial and event photography experience, fully licensed to operate within the People’s Republic of China and familiar with all local regulations governing commercial image capture in public and semi-public venues in Guangzhou.</w:t>
      </w:r>
    </w:p>
    <w:p>
      <w:pPr>
        <w:pStyle w:val="BodyText"/>
      </w:pPr>
      <w:r>
        <w:t xml:space="preserve">The Photographer will be responsible for the following deliverables throughout the four-day event period:</w:t>
      </w:r>
    </w:p>
    <w:p>
      <w:pPr>
        <w:numPr>
          <w:ilvl w:val="0"/>
          <w:numId w:val="1001"/>
        </w:numPr>
        <w:pStyle w:val="Compact"/>
      </w:pPr>
      <w:r>
        <w:t xml:space="preserve">Full-day coverage (08:00 – 18:00 CST) on each of the four exhibition days, capturing wide-angle venue shots, booth photography, speaker portraits, audience engagement moments, and product close-ups.</w:t>
      </w:r>
    </w:p>
    <w:p>
      <w:pPr>
        <w:numPr>
          <w:ilvl w:val="0"/>
          <w:numId w:val="1001"/>
        </w:numPr>
        <w:pStyle w:val="Compact"/>
      </w:pPr>
      <w:r>
        <w:t xml:space="preserve">On-site editing and curation of a minimum of 150 high-resolution images per day, delivered to the client’s designated cloud folder within 24 hours of each day’s conclusion.</w:t>
      </w:r>
    </w:p>
    <w:p>
      <w:pPr>
        <w:numPr>
          <w:ilvl w:val="0"/>
          <w:numId w:val="1001"/>
        </w:numPr>
        <w:pStyle w:val="Compact"/>
      </w:pPr>
      <w:r>
        <w:t xml:space="preserve">A final curated portfolio of no fewer than 400 professionally retouched images, delivered in both JPEG (300 DPI) and RAW formats within seven (7) business days after the event concludes.</w:t>
      </w:r>
    </w:p>
    <w:p>
      <w:pPr>
        <w:numPr>
          <w:ilvl w:val="0"/>
          <w:numId w:val="1001"/>
        </w:numPr>
        <w:pStyle w:val="Compact"/>
      </w:pPr>
      <w:r>
        <w:t xml:space="preserve">One (1) dedicated 30-minute pre-event site walk-through with the client’s events team to identify priority shooting locations, lighting conditions, and brand-specific visual requirements.</w:t>
      </w:r>
    </w:p>
    <w:p>
      <w:pPr>
        <w:numPr>
          <w:ilvl w:val="0"/>
          <w:numId w:val="1001"/>
        </w:numPr>
        <w:pStyle w:val="Compact"/>
      </w:pPr>
      <w:r>
        <w:t xml:space="preserve">Provision of a secondary backup Photographer (junior level) for Day 2 and Day 3 to ensure continuous coverage during peak exhibition hours.</w:t>
      </w:r>
    </w:p>
    <w:bookmarkEnd w:id="22"/>
    <w:bookmarkStart w:id="23" w:name="equipment-technical-specifications"/>
    <w:p>
      <w:pPr>
        <w:pStyle w:val="Heading2"/>
      </w:pPr>
      <w:r>
        <w:t xml:space="preserve">3. Equipment &amp; Technical Specifications</w:t>
      </w:r>
    </w:p>
    <w:p>
      <w:pPr>
        <w:pStyle w:val="FirstParagraph"/>
      </w:pPr>
      <w:r>
        <w:t xml:space="preserve">The Photographer will bring and operate the following professional-grade equipment, all of which are maintained to industry standards and insured for use in China Guangzhou:</w:t>
      </w:r>
    </w:p>
    <w:p>
      <w:pPr>
        <w:numPr>
          <w:ilvl w:val="0"/>
          <w:numId w:val="1002"/>
        </w:numPr>
        <w:pStyle w:val="Compact"/>
      </w:pPr>
      <w:r>
        <w:t xml:space="preserve">Two (2) full-frame mirrorless camera bodies (Sony A7R V or equivalent)</w:t>
      </w:r>
    </w:p>
    <w:p>
      <w:pPr>
        <w:numPr>
          <w:ilvl w:val="0"/>
          <w:numId w:val="1002"/>
        </w:numPr>
        <w:pStyle w:val="Compact"/>
      </w:pPr>
      <w:r>
        <w:t xml:space="preserve">Lens kit: 16-35mm f/2.8, 24-70mm f/2.8, 70-200mm f/2.8, 100mm f/2.8 Macro</w:t>
      </w:r>
    </w:p>
    <w:p>
      <w:pPr>
        <w:numPr>
          <w:ilvl w:val="0"/>
          <w:numId w:val="1002"/>
        </w:numPr>
        <w:pStyle w:val="Compact"/>
      </w:pPr>
      <w:r>
        <w:t xml:space="preserve">Portable LED lighting kit (2× 150W) and two (2) wireless radio triggers</w:t>
      </w:r>
    </w:p>
    <w:p>
      <w:pPr>
        <w:numPr>
          <w:ilvl w:val="0"/>
          <w:numId w:val="1002"/>
        </w:numPr>
        <w:pStyle w:val="Compact"/>
      </w:pPr>
      <w:r>
        <w:t xml:space="preserve">Carbon-fiber tripod, monopod, and gimbal stabilizer for video stills</w:t>
      </w:r>
    </w:p>
    <w:p>
      <w:pPr>
        <w:numPr>
          <w:ilvl w:val="0"/>
          <w:numId w:val="1002"/>
        </w:numPr>
        <w:pStyle w:val="Compact"/>
      </w:pPr>
      <w:r>
        <w:t xml:space="preserve">Minimum 256GB of redundant memory cards and a portable SSD for on-site backup</w:t>
      </w:r>
    </w:p>
    <w:bookmarkEnd w:id="23"/>
    <w:bookmarkStart w:id="24" w:name="quotation-estimate-itemized-pricing"/>
    <w:p>
      <w:pPr>
        <w:pStyle w:val="Heading2"/>
      </w:pPr>
      <w:r>
        <w:t xml:space="preserve">4. Quotation Estimate — Itemized Pricing</w:t>
      </w:r>
    </w:p>
    <w:p>
      <w:pPr>
        <w:pStyle w:val="FirstParagraph"/>
      </w:pPr>
      <w:r>
        <w:t xml:space="preserve">The following</w:t>
      </w:r>
      <w:r>
        <w:t xml:space="preserve"> </w:t>
      </w:r>
      <w:r>
        <w:t xml:space="preserve">Quotation Estimate</w:t>
      </w:r>
      <w:r>
        <w:t xml:space="preserve"> </w:t>
      </w:r>
      <w:r>
        <w:t xml:space="preserve">breakdown reflects all costs associated with the Photographer engagement in China Guangzhou. All prices are quoted in Chinese Yuan (CNY) and are inclusive of applicable Value Added Tax (VAT) at the standard rate of 6% for creative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1</w:t>
            </w:r>
          </w:p>
        </w:tc>
        <w:tc>
          <w:tcPr/>
          <w:p>
            <w:pPr>
              <w:pStyle w:val="Compact"/>
              <w:jc w:val="left"/>
            </w:pPr>
            <w:r>
              <w:t xml:space="preserve">Senior Photographer — Full-day coverage (10 hrs/day)</w:t>
            </w:r>
          </w:p>
        </w:tc>
        <w:tc>
          <w:tcPr/>
          <w:p>
            <w:pPr>
              <w:pStyle w:val="Compact"/>
              <w:jc w:val="left"/>
            </w:pPr>
            <w:r>
              <w:t xml:space="preserve">4 days</w:t>
            </w:r>
          </w:p>
        </w:tc>
        <w:tc>
          <w:tcPr/>
          <w:p>
            <w:pPr>
              <w:pStyle w:val="Compact"/>
              <w:jc w:val="left"/>
            </w:pPr>
            <w:r>
              <w:t xml:space="preserve">¥ 8,500</w:t>
            </w:r>
          </w:p>
        </w:tc>
        <w:tc>
          <w:tcPr/>
          <w:p>
            <w:pPr>
              <w:pStyle w:val="Compact"/>
              <w:jc w:val="left"/>
            </w:pPr>
            <w:r>
              <w:t xml:space="preserve">¥ 34,000</w:t>
            </w:r>
          </w:p>
        </w:tc>
      </w:tr>
      <w:tr>
        <w:tc>
          <w:tcPr/>
          <w:p>
            <w:pPr>
              <w:pStyle w:val="Compact"/>
              <w:jc w:val="left"/>
            </w:pPr>
            <w:r>
              <w:t xml:space="preserve">2</w:t>
            </w:r>
          </w:p>
        </w:tc>
        <w:tc>
          <w:tcPr/>
          <w:p>
            <w:pPr>
              <w:pStyle w:val="Compact"/>
              <w:jc w:val="left"/>
            </w:pPr>
            <w:r>
              <w:t xml:space="preserve">Backup Photographer (Junior) — Half-day coverage</w:t>
            </w:r>
          </w:p>
        </w:tc>
        <w:tc>
          <w:tcPr/>
          <w:p>
            <w:pPr>
              <w:pStyle w:val="Compact"/>
              <w:jc w:val="left"/>
            </w:pPr>
            <w:r>
              <w:t xml:space="preserve">2 days</w:t>
            </w:r>
          </w:p>
        </w:tc>
        <w:tc>
          <w:tcPr/>
          <w:p>
            <w:pPr>
              <w:pStyle w:val="Compact"/>
              <w:jc w:val="left"/>
            </w:pPr>
            <w:r>
              <w:t xml:space="preserve">¥ 4,200</w:t>
            </w:r>
          </w:p>
        </w:tc>
        <w:tc>
          <w:tcPr/>
          <w:p>
            <w:pPr>
              <w:pStyle w:val="Compact"/>
              <w:jc w:val="left"/>
            </w:pPr>
            <w:r>
              <w:t xml:space="preserve">¥ 8,400</w:t>
            </w:r>
          </w:p>
        </w:tc>
      </w:tr>
      <w:tr>
        <w:tc>
          <w:tcPr/>
          <w:p>
            <w:pPr>
              <w:pStyle w:val="Compact"/>
              <w:jc w:val="left"/>
            </w:pPr>
            <w:r>
              <w:t xml:space="preserve">3</w:t>
            </w:r>
          </w:p>
        </w:tc>
        <w:tc>
          <w:tcPr/>
          <w:p>
            <w:pPr>
              <w:pStyle w:val="Compact"/>
              <w:jc w:val="left"/>
            </w:pPr>
            <w:r>
              <w:t xml:space="preserve">Pre-event site walk-through &amp; creative briefing</w:t>
            </w:r>
          </w:p>
        </w:tc>
        <w:tc>
          <w:tcPr/>
          <w:p>
            <w:pPr>
              <w:pStyle w:val="Compact"/>
              <w:jc w:val="left"/>
            </w:pPr>
            <w:r>
              <w:t xml:space="preserve">1 session</w:t>
            </w:r>
          </w:p>
        </w:tc>
        <w:tc>
          <w:tcPr/>
          <w:p>
            <w:pPr>
              <w:pStyle w:val="Compact"/>
              <w:jc w:val="left"/>
            </w:pPr>
            <w:r>
              <w:t xml:space="preserve">¥ 1,500</w:t>
            </w:r>
          </w:p>
        </w:tc>
        <w:tc>
          <w:tcPr/>
          <w:p>
            <w:pPr>
              <w:pStyle w:val="Compact"/>
              <w:jc w:val="left"/>
            </w:pPr>
            <w:r>
              <w:t xml:space="preserve">¥ 1,500</w:t>
            </w:r>
          </w:p>
        </w:tc>
      </w:tr>
      <w:tr>
        <w:tc>
          <w:tcPr/>
          <w:p>
            <w:pPr>
              <w:pStyle w:val="Compact"/>
              <w:jc w:val="left"/>
            </w:pPr>
            <w:r>
              <w:t xml:space="preserve">4</w:t>
            </w:r>
          </w:p>
        </w:tc>
        <w:tc>
          <w:tcPr/>
          <w:p>
            <w:pPr>
              <w:pStyle w:val="Compact"/>
              <w:jc w:val="left"/>
            </w:pPr>
            <w:r>
              <w:t xml:space="preserve">On-site daily curation &amp; 24-hour delivery (150+ images/day)</w:t>
            </w:r>
          </w:p>
        </w:tc>
        <w:tc>
          <w:tcPr/>
          <w:p>
            <w:pPr>
              <w:pStyle w:val="Compact"/>
              <w:jc w:val="left"/>
            </w:pPr>
            <w:r>
              <w:t xml:space="preserve">4 days</w:t>
            </w:r>
          </w:p>
        </w:tc>
        <w:tc>
          <w:tcPr/>
          <w:p>
            <w:pPr>
              <w:pStyle w:val="Compact"/>
              <w:jc w:val="left"/>
            </w:pPr>
            <w:r>
              <w:t xml:space="preserve">¥ 1,200</w:t>
            </w:r>
          </w:p>
        </w:tc>
        <w:tc>
          <w:tcPr/>
          <w:p>
            <w:pPr>
              <w:pStyle w:val="Compact"/>
              <w:jc w:val="left"/>
            </w:pPr>
            <w:r>
              <w:t xml:space="preserve">¥ 4,800</w:t>
            </w:r>
          </w:p>
        </w:tc>
      </w:tr>
      <w:tr>
        <w:tc>
          <w:tcPr/>
          <w:p>
            <w:pPr>
              <w:pStyle w:val="Compact"/>
              <w:jc w:val="left"/>
            </w:pPr>
            <w:r>
              <w:t xml:space="preserve">5</w:t>
            </w:r>
          </w:p>
        </w:tc>
        <w:tc>
          <w:tcPr/>
          <w:p>
            <w:pPr>
              <w:pStyle w:val="Compact"/>
              <w:jc w:val="left"/>
            </w:pPr>
            <w:r>
              <w:t xml:space="preserve">Final retouching &amp; delivery of 400+ curated images (JPEG + RAW)</w:t>
            </w:r>
          </w:p>
        </w:tc>
        <w:tc>
          <w:tcPr/>
          <w:p>
            <w:pPr>
              <w:pStyle w:val="Compact"/>
              <w:jc w:val="left"/>
            </w:pPr>
            <w:r>
              <w:t xml:space="preserve">1 package</w:t>
            </w:r>
          </w:p>
        </w:tc>
        <w:tc>
          <w:tcPr/>
          <w:p>
            <w:pPr>
              <w:pStyle w:val="Compact"/>
              <w:jc w:val="left"/>
            </w:pPr>
            <w:r>
              <w:t xml:space="preserve">¥ 6,000</w:t>
            </w:r>
          </w:p>
        </w:tc>
        <w:tc>
          <w:tcPr/>
          <w:p>
            <w:pPr>
              <w:pStyle w:val="Compact"/>
              <w:jc w:val="left"/>
            </w:pPr>
            <w:r>
              <w:t xml:space="preserve">¥ 6,000</w:t>
            </w:r>
          </w:p>
        </w:tc>
      </w:tr>
      <w:tr>
        <w:tc>
          <w:tcPr/>
          <w:p>
            <w:pPr>
              <w:pStyle w:val="Compact"/>
              <w:jc w:val="left"/>
            </w:pPr>
            <w:r>
              <w:t xml:space="preserve">6</w:t>
            </w:r>
          </w:p>
        </w:tc>
        <w:tc>
          <w:tcPr/>
          <w:p>
            <w:pPr>
              <w:pStyle w:val="Compact"/>
              <w:jc w:val="left"/>
            </w:pPr>
            <w:r>
              <w:t xml:space="preserve">Equipment rental, insurance &amp; transport within Guangzhou</w:t>
            </w:r>
          </w:p>
        </w:tc>
        <w:tc>
          <w:tcPr/>
          <w:p>
            <w:pPr>
              <w:pStyle w:val="Compact"/>
              <w:jc w:val="left"/>
            </w:pPr>
            <w:r>
              <w:t xml:space="preserve">1 package</w:t>
            </w:r>
          </w:p>
        </w:tc>
        <w:tc>
          <w:tcPr/>
          <w:p>
            <w:pPr>
              <w:pStyle w:val="Compact"/>
              <w:jc w:val="left"/>
            </w:pPr>
            <w:r>
              <w:t xml:space="preserve">¥ 2,800</w:t>
            </w:r>
          </w:p>
        </w:tc>
        <w:tc>
          <w:tcPr/>
          <w:p>
            <w:pPr>
              <w:pStyle w:val="Compact"/>
              <w:jc w:val="left"/>
            </w:pPr>
            <w:r>
              <w:t xml:space="preserve">¥ 2,800</w:t>
            </w:r>
          </w:p>
        </w:tc>
      </w:tr>
      <w:tr>
        <w:tc>
          <w:tcPr/>
          <w:p>
            <w:pPr>
              <w:pStyle w:val="Compact"/>
              <w:jc w:val="left"/>
            </w:pPr>
            <w:r>
              <w:t xml:space="preserve">7</w:t>
            </w:r>
          </w:p>
        </w:tc>
        <w:tc>
          <w:tcPr/>
          <w:p>
            <w:pPr>
              <w:pStyle w:val="Compact"/>
              <w:jc w:val="left"/>
            </w:pPr>
            <w:r>
              <w:t xml:space="preserve">Travel &amp; accommodation allowance (Photographer, 4 nights)</w:t>
            </w:r>
          </w:p>
        </w:tc>
        <w:tc>
          <w:tcPr/>
          <w:p>
            <w:pPr>
              <w:pStyle w:val="Compact"/>
              <w:jc w:val="left"/>
            </w:pPr>
            <w:r>
              <w:t xml:space="preserve">4 nights</w:t>
            </w:r>
          </w:p>
        </w:tc>
        <w:tc>
          <w:tcPr/>
          <w:p>
            <w:pPr>
              <w:pStyle w:val="Compact"/>
              <w:jc w:val="left"/>
            </w:pPr>
            <w:r>
              <w:t xml:space="preserve">¥ 950</w:t>
            </w:r>
          </w:p>
        </w:tc>
        <w:tc>
          <w:tcPr/>
          <w:p>
            <w:pPr>
              <w:pStyle w:val="Compact"/>
              <w:jc w:val="left"/>
            </w:pPr>
            <w:r>
              <w:t xml:space="preserve">¥ 3,800</w:t>
            </w:r>
          </w:p>
        </w:tc>
      </w:tr>
      <w:tr>
        <w:tc>
          <w:tcPr/>
          <w:p>
            <w:pPr>
              <w:pStyle w:val="Compact"/>
              <w:jc w:val="left"/>
            </w:pPr>
            <w:r>
              <w:t xml:space="preserve">8</w:t>
            </w:r>
          </w:p>
        </w:tc>
        <w:tc>
          <w:tcPr/>
          <w:p>
            <w:pPr>
              <w:pStyle w:val="Compact"/>
              <w:jc w:val="left"/>
            </w:pPr>
            <w:r>
              <w:t xml:space="preserve">Contingency &amp; miscellaneous (approx. 5%)</w:t>
            </w:r>
          </w:p>
        </w:tc>
        <w:tc>
          <w:tcPr/>
          <w:p>
            <w:pPr>
              <w:pStyle w:val="Compact"/>
              <w:jc w:val="left"/>
            </w:pPr>
            <w:r>
              <w:t xml:space="preserve">1</w:t>
            </w:r>
          </w:p>
        </w:tc>
        <w:tc>
          <w:tcPr/>
          <w:p>
            <w:pPr>
              <w:pStyle w:val="Compact"/>
              <w:jc w:val="left"/>
            </w:pPr>
            <w:r>
              <w:t xml:space="preserve">¥ 3,115</w:t>
            </w:r>
          </w:p>
        </w:tc>
        <w:tc>
          <w:tcPr/>
          <w:p>
            <w:pPr>
              <w:pStyle w:val="Compact"/>
              <w:jc w:val="left"/>
            </w:pPr>
            <w:r>
              <w:t xml:space="preserve">¥ 3,115</w:t>
            </w:r>
          </w:p>
        </w:tc>
      </w:tr>
      <w:tr>
        <w:tc>
          <w:tcPr>
            <w:gridSpan w:val="4"/>
          </w:tcPr>
          <w:p>
            <w:pPr>
              <w:pStyle w:val="Compact"/>
              <w:jc w:val="right"/>
            </w:pPr>
            <w:r>
              <w:t xml:space="preserve">Grand Total (Incl. 6% VAT)</w:t>
            </w:r>
          </w:p>
        </w:tc>
        <w:tc>
          <w:tcPr/>
          <w:p>
            <w:pPr>
              <w:pStyle w:val="Compact"/>
              <w:jc w:val="left"/>
            </w:pPr>
            <w:r>
              <w:t xml:space="preserve">¥ 64,415</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structured as follows:</w:t>
      </w:r>
    </w:p>
    <w:p>
      <w:pPr>
        <w:numPr>
          <w:ilvl w:val="0"/>
          <w:numId w:val="1003"/>
        </w:numPr>
        <w:pStyle w:val="Compact"/>
      </w:pPr>
      <w:r>
        <w:rPr>
          <w:bCs/>
          <w:b/>
        </w:rPr>
        <w:t xml:space="preserve">50% advance payment</w:t>
      </w:r>
      <w:r>
        <w:t xml:space="preserve"> </w:t>
      </w:r>
      <w:r>
        <w:t xml:space="preserve">(¥ 32,207.50) due within five (5) business days of written acceptance of this Quotation Estimate.</w:t>
      </w:r>
    </w:p>
    <w:p>
      <w:pPr>
        <w:numPr>
          <w:ilvl w:val="0"/>
          <w:numId w:val="1003"/>
        </w:numPr>
        <w:pStyle w:val="Compact"/>
      </w:pPr>
      <w:r>
        <w:rPr>
          <w:bCs/>
          <w:b/>
        </w:rPr>
        <w:t xml:space="preserve">50% balance payment</w:t>
      </w:r>
      <w:r>
        <w:t xml:space="preserve"> </w:t>
      </w:r>
      <w:r>
        <w:t xml:space="preserve">(¥ 32,207.50) due within ten (10) business days following final image delivery and client sign-off.</w:t>
      </w:r>
    </w:p>
    <w:p>
      <w:pPr>
        <w:pStyle w:val="FirstParagraph"/>
      </w:pPr>
      <w:r>
        <w:t xml:space="preserve">All payments shall be made via bank transfer to the studio’s designated corporate account in Guangzhou. Late payments shall incur an interest charge of 0.05% per calendar day on the outstanding balance.</w:t>
      </w:r>
    </w:p>
    <w:bookmarkEnd w:id="25"/>
    <w:bookmarkStart w:id="26" w:name="terms-conditions"/>
    <w:p>
      <w:pPr>
        <w:pStyle w:val="Heading2"/>
      </w:pPr>
      <w:r>
        <w:t xml:space="preserve">6. Terms &amp; Conditions</w:t>
      </w:r>
    </w:p>
    <w:p>
      <w:pPr>
        <w:numPr>
          <w:ilvl w:val="0"/>
          <w:numId w:val="1004"/>
        </w:numPr>
        <w:pStyle w:val="Compact"/>
      </w:pPr>
      <w:r>
        <w:t xml:space="preserve">This Quotation Estimate is valid for thirty (30) calendar days from the date of issue. After the expiry date, pricing may be subject to revision based on market conditions in China Guangzhou.</w:t>
      </w:r>
    </w:p>
    <w:p>
      <w:pPr>
        <w:numPr>
          <w:ilvl w:val="0"/>
          <w:numId w:val="1004"/>
        </w:numPr>
        <w:pStyle w:val="Compact"/>
      </w:pPr>
      <w:r>
        <w:t xml:space="preserve">The Photographer retains full copyright ownership of all images captured. The client is granted a non-exclusive, perpetual, royalty-free license to use the delivered images for internal corporate communications, press releases, and promotional materials related to the specific event.</w:t>
      </w:r>
    </w:p>
    <w:p>
      <w:pPr>
        <w:numPr>
          <w:ilvl w:val="0"/>
          <w:numId w:val="1004"/>
        </w:numPr>
        <w:pStyle w:val="Compact"/>
      </w:pPr>
      <w:r>
        <w:t xml:space="preserve">Any additional shooting days, extended hours beyond 18:00, or requests for video stills beyond the agreed scope will be billed at the Photographer’s standard overtime rate of ¥ 1,200 per additional hour.</w:t>
      </w:r>
    </w:p>
    <w:p>
      <w:pPr>
        <w:numPr>
          <w:ilvl w:val="0"/>
          <w:numId w:val="1004"/>
        </w:numPr>
        <w:pStyle w:val="Compact"/>
      </w:pPr>
      <w:r>
        <w:t xml:space="preserve">The Photographer reserves the right to decline any request that violates Chinese law, public order, or the venue’s operational policies in Guangzhou.</w:t>
      </w:r>
    </w:p>
    <w:p>
      <w:pPr>
        <w:numPr>
          <w:ilvl w:val="0"/>
          <w:numId w:val="1004"/>
        </w:numPr>
        <w:pStyle w:val="Compact"/>
      </w:pPr>
      <w:r>
        <w:t xml:space="preserve">Force majeure events, including but not limited to severe weather, government-mandated closures, or public health emergencies affecting China Guangzhou, shall exempt both parties from performance obligations without penalty.</w:t>
      </w:r>
    </w:p>
    <w:p>
      <w:pPr>
        <w:numPr>
          <w:ilvl w:val="0"/>
          <w:numId w:val="1004"/>
        </w:numPr>
        <w:pStyle w:val="Compact"/>
      </w:pPr>
      <w:r>
        <w:t xml:space="preserve">All disputes arising from this Quotation Estimate shall be resolved through amicable negotiation. In the event of unresolved disagreement, matters shall be submitted to the Guangzhou Arbitration Commission for binding arbitration under Chinese law.</w:t>
      </w:r>
    </w:p>
    <w:bookmarkEnd w:id="26"/>
    <w:p>
      <w:pPr>
        <w:pStyle w:val="FirstParagraph"/>
      </w:pPr>
      <w:r>
        <w:rPr>
          <w:bCs/>
          <w:b/>
        </w:rPr>
        <w:t xml:space="preserve">Note:</w:t>
      </w:r>
      <w:r>
        <w:t xml:space="preserve"> </w:t>
      </w:r>
      <w:r>
        <w:t xml:space="preserve">This Quotation Estimate does not constitute a binding contract until both parties have executed a formal Service Agreement referencing Quotation Estimate No. QE-GZ-2025-0417. The Photographer’s availability is subject to confirmation upon receipt of the 50% advance payment.</w:t>
      </w:r>
    </w:p>
    <w:bookmarkStart w:id="27" w:name="acceptance-authorization"/>
    <w:p>
      <w:pPr>
        <w:pStyle w:val="Heading2"/>
      </w:pPr>
      <w:r>
        <w:t xml:space="preserve">7. Acceptance &amp; Authorization</w:t>
      </w:r>
    </w:p>
    <w:p>
      <w:pPr>
        <w:pStyle w:val="FirstParagraph"/>
      </w:pPr>
      <w:r>
        <w:t xml:space="preserve">By signing below, the client acknowledges and accepts the terms, scope, and pricing outlined in this Quotation Estimate for the Photographer services to be rendered in China Guangzhou.</w:t>
      </w:r>
    </w:p>
    <w:bookmarkEnd w:id="27"/>
    <w:p>
      <w:pPr>
        <w:pStyle w:val="BodyText"/>
      </w:pPr>
      <w:r>
        <w:rPr>
          <w:bCs/>
          <w:b/>
        </w:rPr>
        <w:t xml:space="preserve">For: Guangzhou Lens &amp; Light Photography Studio</w:t>
      </w:r>
      <w:r>
        <w:br/>
      </w:r>
      <w:r>
        <w:t xml:space="preserve">Authorized Signatory — Photographer / Studio Director</w:t>
      </w:r>
      <w:r>
        <w:br/>
      </w:r>
      <w:r>
        <w:t xml:space="preserve">Date: _______________</w:t>
      </w:r>
    </w:p>
    <w:p>
      <w:pPr>
        <w:pStyle w:val="BodyText"/>
      </w:pPr>
      <w:r>
        <w:rPr>
          <w:bCs/>
          <w:b/>
        </w:rPr>
        <w:t xml:space="preserve">For: Guangzhou International Trade Exhibition Co., Ltd.</w:t>
      </w:r>
      <w:r>
        <w:br/>
      </w:r>
      <w:r>
        <w:t xml:space="preserve">Authorized Signatory — Events Director</w:t>
      </w:r>
      <w:r>
        <w:br/>
      </w:r>
      <w:r>
        <w:t xml:space="preserve">Date: _______________</w:t>
      </w:r>
    </w:p>
    <w:p>
      <w:pPr>
        <w:pStyle w:val="BodyText"/>
      </w:pPr>
      <w:r>
        <w:rPr>
          <w:bCs/>
          <w:b/>
        </w:rPr>
        <w:t xml:space="preserve">Guangzhou Lens &amp; Light Photography Studio</w:t>
      </w:r>
      <w:r>
        <w:t xml:space="preserve"> </w:t>
      </w:r>
      <w:r>
        <w:t xml:space="preserve">| 88 Tianhe Road, Tianhe District, Guangzhou, Guangdong 510620, China</w:t>
      </w:r>
      <w:r>
        <w:br/>
      </w:r>
      <w:r>
        <w:t xml:space="preserve">Unified Social Credit Code: 91440101MA5CXXXXXX | Tel: +86 20 8888 6600 | Email: studio@gz-lenslight.cn</w:t>
      </w:r>
      <w:r>
        <w:br/>
      </w:r>
      <w:r>
        <w:t xml:space="preserve">This Quotation Estimate was prepared exclusively for the client named above and is not transferable. © 2025 Guangzhou Lens &amp; Light Photography Studio.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China Guangzhou</dc:title>
  <dc:creator/>
  <dc:language>en</dc:language>
  <cp:keywords/>
  <dcterms:created xsi:type="dcterms:W3CDTF">2026-10-10T07:34:09Z</dcterms:created>
  <dcterms:modified xsi:type="dcterms:W3CDTF">2026-10-10T07:34:09Z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