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Photographer Services — Ethiopia Addis Ababa</w:t>
      </w:r>
    </w:p>
    <w:bookmarkEnd w:id="20"/>
    <w:p>
      <w:pPr>
        <w:pStyle w:val="BodyText"/>
      </w:pPr>
      <w:r>
        <w:rPr>
          <w:bCs/>
          <w:b/>
        </w:rPr>
        <w:t xml:space="preserve">Prepared By:</w:t>
      </w:r>
      <w:r>
        <w:br/>
      </w:r>
      <w:r>
        <w:t xml:space="preserve">Addis Lens Photography Studio</w:t>
      </w:r>
      <w:r>
        <w:br/>
      </w:r>
      <w:r>
        <w:t xml:space="preserve">Bole Road, Near Friendship Hotel</w:t>
      </w:r>
      <w:r>
        <w:br/>
      </w:r>
      <w:r>
        <w:t xml:space="preserve">Addis Ababa, Ethiopia</w:t>
      </w:r>
      <w:r>
        <w:br/>
      </w:r>
      <w:r>
        <w:t xml:space="preserve">Tel: +251-11-555-0142</w:t>
      </w:r>
      <w:r>
        <w:br/>
      </w:r>
      <w:r>
        <w:t xml:space="preserve">Email: quotes@addislens.et</w:t>
      </w:r>
    </w:p>
    <w:p>
      <w:pPr>
        <w:pStyle w:val="BodyText"/>
      </w:pPr>
      <w:r>
        <w:rPr>
          <w:bCs/>
          <w:b/>
        </w:rPr>
        <w:t xml:space="preserve">Prepared For:</w:t>
      </w:r>
      <w:r>
        <w:br/>
      </w:r>
      <w:r>
        <w:t xml:space="preserve">[Client Name / Organization]</w:t>
      </w:r>
      <w:r>
        <w:br/>
      </w:r>
      <w:r>
        <w:t xml:space="preserve">[Client Address]</w:t>
      </w:r>
      <w:r>
        <w:br/>
      </w:r>
      <w:r>
        <w:t xml:space="preserve">Addis Ababa, Ethiopia</w:t>
      </w:r>
      <w:r>
        <w:br/>
      </w:r>
      <w:r>
        <w:t xml:space="preserve">Tel: [Client Phone]</w:t>
      </w:r>
      <w:r>
        <w:br/>
      </w:r>
      <w:r>
        <w:t xml:space="preserve">Email: [Client Email]</w:t>
      </w:r>
    </w:p>
    <w:p>
      <w:pPr>
        <w:pStyle w:val="BodyText"/>
      </w:pPr>
      <w:r>
        <w:rPr>
          <w:bCs/>
          <w:b/>
        </w:rPr>
        <w:t xml:space="preserve">Quotation Estimate No.:</w:t>
      </w:r>
      <w:r>
        <w:t xml:space="preserve"> </w:t>
      </w:r>
      <w:r>
        <w:t xml:space="preserve">ALP-2025-0487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Service Location:</w:t>
      </w:r>
      <w:r>
        <w:t xml:space="preserve"> </w:t>
      </w:r>
      <w:r>
        <w:t xml:space="preserve">Ethiopia Addis Ababa (and surrounding areas upon request)</w:t>
      </w:r>
    </w:p>
    <w:p>
      <w:pPr>
        <w:pStyle w:val="BodyText"/>
      </w:pPr>
      <w:r>
        <w:rPr>
          <w:bCs/>
          <w:b/>
        </w:rPr>
        <w:t xml:space="preserve">Project Reference:</w:t>
      </w:r>
      <w:r>
        <w:t xml:space="preserve"> </w:t>
      </w:r>
      <w:r>
        <w:t xml:space="preserve">Corporate &amp; Event Photography Package</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Addis Lens Photography Studio to provide a comprehensive and transparent breakdown of costs for professional</w:t>
      </w:r>
      <w:r>
        <w:t xml:space="preserve"> </w:t>
      </w:r>
      <w:r>
        <w:t xml:space="preserve">Photographer</w:t>
      </w:r>
      <w:r>
        <w:t xml:space="preserve"> </w:t>
      </w:r>
      <w:r>
        <w:t xml:space="preserve">services to be delivered within</w:t>
      </w:r>
      <w:r>
        <w:t xml:space="preserve"> </w:t>
      </w:r>
      <w:r>
        <w:t xml:space="preserve">Ethiopia Addis Ababa</w:t>
      </w:r>
      <w:r>
        <w:t xml:space="preserve">. Our studio has been operating in the heart of Addis Ababa for over twelve years, serving corporate clients, government institutions, international organizations, and private individuals across the Ethiopian capital. This document outlines the full scope of photographic services, associated costs, delivery timelines, and contractual terms governing the engagement.</w:t>
      </w:r>
    </w:p>
    <w:p>
      <w:pPr>
        <w:pStyle w:val="BodyText"/>
      </w:pPr>
      <w:r>
        <w:t xml:space="preserve">The</w:t>
      </w:r>
      <w:r>
        <w:t xml:space="preserve"> </w:t>
      </w:r>
      <w:r>
        <w:t xml:space="preserve">Photographer</w:t>
      </w:r>
      <w:r>
        <w:t xml:space="preserve"> </w:t>
      </w:r>
      <w:r>
        <w:t xml:space="preserve">assigned to this project will be a senior-level professional with a minimum of eight years of experience in commercial, corporate, and event photography. All work will be conducted in compliance with Ethiopian media and photography regulations, and the</w:t>
      </w:r>
      <w:r>
        <w:t xml:space="preserve"> </w:t>
      </w:r>
      <w:r>
        <w:t xml:space="preserve">Photographer</w:t>
      </w:r>
      <w:r>
        <w:t xml:space="preserve"> </w:t>
      </w:r>
      <w:r>
        <w:t xml:space="preserve">will carry valid professional credentials issued by the Ethiopian Ministry of Culture and Tourism.</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 / Duration</w:t>
            </w:r>
          </w:p>
        </w:tc>
        <w:tc>
          <w:tcPr/>
          <w:p>
            <w:pPr>
              <w:pStyle w:val="Compact"/>
              <w:jc w:val="left"/>
            </w:pPr>
            <w:r>
              <w:t xml:space="preserve">Unit Price (ETB)</w:t>
            </w:r>
          </w:p>
        </w:tc>
        <w:tc>
          <w:tcPr/>
          <w:p>
            <w:pPr>
              <w:pStyle w:val="Compact"/>
              <w:jc w:val="left"/>
            </w:pPr>
            <w:r>
              <w:t xml:space="preserve">Total (ETB)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Photographer — Corporate Headshots &amp; Team Portraits</w:t>
            </w:r>
          </w:p>
        </w:tc>
        <w:tc>
          <w:tcPr/>
          <w:p>
            <w:pPr>
              <w:pStyle w:val="Compact"/>
              <w:jc w:val="left"/>
            </w:pPr>
            <w:r>
              <w:t xml:space="preserve">1 day (8 hrs)</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Studio-based, Bole</w:t>
            </w:r>
          </w:p>
        </w:tc>
      </w:tr>
      <w:tr>
        <w:tc>
          <w:tcPr/>
          <w:p>
            <w:pPr>
              <w:pStyle w:val="Compact"/>
              <w:jc w:val="left"/>
            </w:pPr>
            <w:r>
              <w:t xml:space="preserve">2</w:t>
            </w:r>
          </w:p>
        </w:tc>
        <w:tc>
          <w:tcPr/>
          <w:p>
            <w:pPr>
              <w:pStyle w:val="Compact"/>
              <w:jc w:val="left"/>
            </w:pPr>
            <w:r>
              <w:t xml:space="preserve">Event Coverage — Annual Company Conference</w:t>
            </w:r>
          </w:p>
        </w:tc>
        <w:tc>
          <w:tcPr/>
          <w:p>
            <w:pPr>
              <w:pStyle w:val="Compact"/>
              <w:jc w:val="left"/>
            </w:pPr>
            <w:r>
              <w:t xml:space="preserve">2 days (10 hrs/day)</w:t>
            </w:r>
          </w:p>
        </w:tc>
        <w:tc>
          <w:tcPr/>
          <w:p>
            <w:pPr>
              <w:pStyle w:val="Compact"/>
              <w:jc w:val="left"/>
            </w:pPr>
            <w:r>
              <w:t xml:space="preserve">32,000</w:t>
            </w:r>
          </w:p>
        </w:tc>
        <w:tc>
          <w:tcPr/>
          <w:p>
            <w:pPr>
              <w:pStyle w:val="Compact"/>
              <w:jc w:val="left"/>
            </w:pPr>
            <w:r>
              <w:t xml:space="preserve">64,000</w:t>
            </w:r>
          </w:p>
        </w:tc>
        <w:tc>
          <w:tcPr/>
          <w:p>
            <w:pPr>
              <w:pStyle w:val="Compact"/>
              <w:jc w:val="left"/>
            </w:pPr>
            <w:r>
              <w:t xml:space="preserve">On-site, Addis Ababa</w:t>
            </w:r>
          </w:p>
        </w:tc>
      </w:tr>
      <w:tr>
        <w:tc>
          <w:tcPr/>
          <w:p>
            <w:pPr>
              <w:pStyle w:val="Compact"/>
              <w:jc w:val="left"/>
            </w:pPr>
            <w:r>
              <w:t xml:space="preserve">3</w:t>
            </w:r>
          </w:p>
        </w:tc>
        <w:tc>
          <w:tcPr/>
          <w:p>
            <w:pPr>
              <w:pStyle w:val="Compact"/>
              <w:jc w:val="left"/>
            </w:pPr>
            <w:r>
              <w:t xml:space="preserve">Product &amp; Catalogue Photography</w:t>
            </w:r>
          </w:p>
        </w:tc>
        <w:tc>
          <w:tcPr/>
          <w:p>
            <w:pPr>
              <w:pStyle w:val="Compact"/>
              <w:jc w:val="left"/>
            </w:pPr>
            <w:r>
              <w:t xml:space="preserve">3 days (6 hrs/day)</w:t>
            </w:r>
          </w:p>
        </w:tc>
        <w:tc>
          <w:tcPr/>
          <w:p>
            <w:pPr>
              <w:pStyle w:val="Compact"/>
              <w:jc w:val="left"/>
            </w:pPr>
            <w:r>
              <w:t xml:space="preserve">22,000</w:t>
            </w:r>
          </w:p>
        </w:tc>
        <w:tc>
          <w:tcPr/>
          <w:p>
            <w:pPr>
              <w:pStyle w:val="Compact"/>
              <w:jc w:val="left"/>
            </w:pPr>
            <w:r>
              <w:t xml:space="preserve">66,000</w:t>
            </w:r>
          </w:p>
        </w:tc>
        <w:tc>
          <w:tcPr/>
          <w:p>
            <w:pPr>
              <w:pStyle w:val="Compact"/>
              <w:jc w:val="left"/>
            </w:pPr>
            <w:r>
              <w:t xml:space="preserve">Includes lighting setup</w:t>
            </w:r>
          </w:p>
        </w:tc>
      </w:tr>
      <w:tr>
        <w:tc>
          <w:tcPr/>
          <w:p>
            <w:pPr>
              <w:pStyle w:val="Compact"/>
              <w:jc w:val="left"/>
            </w:pPr>
            <w:r>
              <w:t xml:space="preserve">4</w:t>
            </w:r>
          </w:p>
        </w:tc>
        <w:tc>
          <w:tcPr/>
          <w:p>
            <w:pPr>
              <w:pStyle w:val="Compact"/>
              <w:jc w:val="left"/>
            </w:pPr>
            <w:r>
              <w:t xml:space="preserve">Post-Production &amp; Retouching (per image)</w:t>
            </w:r>
          </w:p>
        </w:tc>
        <w:tc>
          <w:tcPr/>
          <w:p>
            <w:pPr>
              <w:pStyle w:val="Compact"/>
              <w:jc w:val="left"/>
            </w:pPr>
            <w:r>
              <w:t xml:space="preserve">150 images</w:t>
            </w:r>
          </w:p>
        </w:tc>
        <w:tc>
          <w:tcPr/>
          <w:p>
            <w:pPr>
              <w:pStyle w:val="Compact"/>
              <w:jc w:val="left"/>
            </w:pPr>
            <w:r>
              <w:t xml:space="preserve">850</w:t>
            </w:r>
          </w:p>
        </w:tc>
        <w:tc>
          <w:tcPr/>
          <w:p>
            <w:pPr>
              <w:pStyle w:val="Compact"/>
              <w:jc w:val="left"/>
            </w:pPr>
            <w:r>
              <w:t xml:space="preserve">127,500</w:t>
            </w:r>
          </w:p>
        </w:tc>
        <w:tc>
          <w:tcPr/>
          <w:p>
            <w:pPr>
              <w:pStyle w:val="Compact"/>
              <w:jc w:val="left"/>
            </w:pPr>
            <w:r>
              <w:t xml:space="preserve">High-resolution delivery</w:t>
            </w:r>
          </w:p>
        </w:tc>
      </w:tr>
      <w:tr>
        <w:tc>
          <w:tcPr/>
          <w:p>
            <w:pPr>
              <w:pStyle w:val="Compact"/>
              <w:jc w:val="left"/>
            </w:pPr>
            <w:r>
              <w:t xml:space="preserve">5</w:t>
            </w:r>
          </w:p>
        </w:tc>
        <w:tc>
          <w:tcPr/>
          <w:p>
            <w:pPr>
              <w:pStyle w:val="Compact"/>
              <w:jc w:val="left"/>
            </w:pPr>
            <w:r>
              <w:t xml:space="preserve">Drone Aerial Photography (licensed)</w:t>
            </w:r>
          </w:p>
        </w:tc>
        <w:tc>
          <w:tcPr/>
          <w:p>
            <w:pPr>
              <w:pStyle w:val="Compact"/>
              <w:jc w:val="left"/>
            </w:pPr>
            <w:r>
              <w:t xml:space="preserve">Half day (4 hrs)</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CAAE permit included</w:t>
            </w:r>
          </w:p>
        </w:tc>
      </w:tr>
      <w:tr>
        <w:tc>
          <w:tcPr/>
          <w:p>
            <w:pPr>
              <w:pStyle w:val="Compact"/>
              <w:jc w:val="left"/>
            </w:pPr>
            <w:r>
              <w:t xml:space="preserve">6</w:t>
            </w:r>
          </w:p>
        </w:tc>
        <w:tc>
          <w:tcPr/>
          <w:p>
            <w:pPr>
              <w:pStyle w:val="Compact"/>
              <w:jc w:val="left"/>
            </w:pPr>
            <w:r>
              <w:t xml:space="preserve">Travel &amp; Logistics within Ethiopia Addis Ababa</w:t>
            </w:r>
          </w:p>
        </w:tc>
        <w:tc>
          <w:tcPr/>
          <w:p>
            <w:pPr>
              <w:pStyle w:val="Compact"/>
              <w:jc w:val="left"/>
            </w:pPr>
            <w:r>
              <w:t xml:space="preserve">5 days</w:t>
            </w:r>
          </w:p>
        </w:tc>
        <w:tc>
          <w:tcPr/>
          <w:p>
            <w:pPr>
              <w:pStyle w:val="Compact"/>
              <w:jc w:val="left"/>
            </w:pPr>
            <w:r>
              <w:t xml:space="preserve">4,500</w:t>
            </w:r>
          </w:p>
        </w:tc>
        <w:tc>
          <w:tcPr/>
          <w:p>
            <w:pPr>
              <w:pStyle w:val="Compact"/>
              <w:jc w:val="left"/>
            </w:pPr>
            <w:r>
              <w:t xml:space="preserve">22,500</w:t>
            </w:r>
          </w:p>
        </w:tc>
        <w:tc>
          <w:tcPr/>
          <w:p>
            <w:pPr>
              <w:pStyle w:val="Compact"/>
              <w:jc w:val="left"/>
            </w:pPr>
            <w:r>
              <w:t xml:space="preserve">Fuel, parking, transport</w:t>
            </w:r>
          </w:p>
        </w:tc>
      </w:tr>
      <w:tr>
        <w:tc>
          <w:tcPr/>
          <w:p>
            <w:pPr>
              <w:pStyle w:val="Compact"/>
              <w:jc w:val="left"/>
            </w:pPr>
            <w:r>
              <w:t xml:space="preserve">7</w:t>
            </w:r>
          </w:p>
        </w:tc>
        <w:tc>
          <w:tcPr/>
          <w:p>
            <w:pPr>
              <w:pStyle w:val="Compact"/>
              <w:jc w:val="left"/>
            </w:pPr>
            <w:r>
              <w:t xml:space="preserve">Equipment Rental (specialized lenses, lighting)</w:t>
            </w:r>
          </w:p>
        </w:tc>
        <w:tc>
          <w:tcPr/>
          <w:p>
            <w:pPr>
              <w:pStyle w:val="Compact"/>
              <w:jc w:val="left"/>
            </w:pPr>
            <w:r>
              <w:t xml:space="preserve">5 days</w:t>
            </w:r>
          </w:p>
        </w:tc>
        <w:tc>
          <w:tcPr/>
          <w:p>
            <w:pPr>
              <w:pStyle w:val="Compact"/>
              <w:jc w:val="left"/>
            </w:pPr>
            <w:r>
              <w:t xml:space="preserve">6,000</w:t>
            </w:r>
          </w:p>
        </w:tc>
        <w:tc>
          <w:tcPr/>
          <w:p>
            <w:pPr>
              <w:pStyle w:val="Compact"/>
              <w:jc w:val="left"/>
            </w:pPr>
            <w:r>
              <w:t xml:space="preserve">30,000</w:t>
            </w:r>
          </w:p>
        </w:tc>
        <w:tc>
          <w:tcPr/>
          <w:p>
            <w:pPr>
              <w:pStyle w:val="Compact"/>
              <w:jc w:val="left"/>
            </w:pPr>
            <w:r>
              <w:t xml:space="preserve">Canon R5, Profoto kit</w:t>
            </w:r>
          </w:p>
        </w:tc>
      </w:tr>
      <w:tr>
        <w:tc>
          <w:tcPr/>
          <w:p>
            <w:pPr>
              <w:pStyle w:val="Compact"/>
              <w:jc w:val="left"/>
            </w:pPr>
            <w:r>
              <w:t xml:space="preserve">8</w:t>
            </w:r>
          </w:p>
        </w:tc>
        <w:tc>
          <w:tcPr/>
          <w:p>
            <w:pPr>
              <w:pStyle w:val="Compact"/>
              <w:jc w:val="left"/>
            </w:pPr>
            <w:r>
              <w:t xml:space="preserve">Assistant Photographer &amp; Gaffer</w:t>
            </w:r>
          </w:p>
        </w:tc>
        <w:tc>
          <w:tcPr/>
          <w:p>
            <w:pPr>
              <w:pStyle w:val="Compact"/>
              <w:jc w:val="left"/>
            </w:pPr>
            <w:r>
              <w:t xml:space="preserve">5 days</w:t>
            </w:r>
          </w:p>
        </w:tc>
        <w:tc>
          <w:tcPr/>
          <w:p>
            <w:pPr>
              <w:pStyle w:val="Compact"/>
              <w:jc w:val="left"/>
            </w:pPr>
            <w:r>
              <w:t xml:space="preserve">5,500</w:t>
            </w:r>
          </w:p>
        </w:tc>
        <w:tc>
          <w:tcPr/>
          <w:p>
            <w:pPr>
              <w:pStyle w:val="Compact"/>
              <w:jc w:val="left"/>
            </w:pPr>
            <w:r>
              <w:t xml:space="preserve">27,500</w:t>
            </w:r>
          </w:p>
        </w:tc>
        <w:tc>
          <w:tcPr/>
          <w:p>
            <w:pPr>
              <w:pStyle w:val="Compact"/>
              <w:jc w:val="left"/>
            </w:pPr>
            <w:r>
              <w:t xml:space="preserve">Support crew</w:t>
            </w:r>
          </w:p>
        </w:tc>
      </w:tr>
      <w:tr>
        <w:tc>
          <w:tcPr/>
          <w:p>
            <w:pPr>
              <w:pStyle w:val="Compact"/>
              <w:jc w:val="left"/>
            </w:pPr>
            <w:r>
              <w:t xml:space="preserve">9</w:t>
            </w:r>
          </w:p>
        </w:tc>
        <w:tc>
          <w:tcPr/>
          <w:p>
            <w:pPr>
              <w:pStyle w:val="Compact"/>
              <w:jc w:val="left"/>
            </w:pPr>
            <w:r>
              <w:t xml:space="preserve">Online Gallery &amp; Digital Delivery Platform</w:t>
            </w:r>
          </w:p>
        </w:tc>
        <w:tc>
          <w:tcPr/>
          <w:p>
            <w:pPr>
              <w:pStyle w:val="Compact"/>
              <w:jc w:val="left"/>
            </w:pPr>
            <w:r>
              <w:t xml:space="preserve">1 package</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30-day access window</w:t>
            </w:r>
          </w:p>
        </w:tc>
      </w:tr>
      <w:tr>
        <w:tc>
          <w:tcPr/>
          <w:p>
            <w:pPr>
              <w:pStyle w:val="Compact"/>
              <w:jc w:val="left"/>
            </w:pPr>
            <w:r>
              <w:t xml:space="preserve">10</w:t>
            </w:r>
          </w:p>
        </w:tc>
        <w:tc>
          <w:tcPr/>
          <w:p>
            <w:pPr>
              <w:pStyle w:val="Compact"/>
              <w:jc w:val="left"/>
            </w:pPr>
            <w:r>
              <w:t xml:space="preserve">Printed Portfolio &amp; Framed Key Images</w:t>
            </w:r>
          </w:p>
        </w:tc>
        <w:tc>
          <w:tcPr/>
          <w:p>
            <w:pPr>
              <w:pStyle w:val="Compact"/>
              <w:jc w:val="left"/>
            </w:pPr>
            <w:r>
              <w:t xml:space="preserve">10 prints (A3)</w:t>
            </w:r>
          </w:p>
        </w:tc>
        <w:tc>
          <w:tcPr/>
          <w:p>
            <w:pPr>
              <w:pStyle w:val="Compact"/>
              <w:jc w:val="left"/>
            </w:pPr>
            <w:r>
              <w:t xml:space="preserve">3,200</w:t>
            </w:r>
          </w:p>
        </w:tc>
        <w:tc>
          <w:tcPr/>
          <w:p>
            <w:pPr>
              <w:pStyle w:val="Compact"/>
              <w:jc w:val="left"/>
            </w:pPr>
            <w:r>
              <w:t xml:space="preserve">32,000</w:t>
            </w:r>
          </w:p>
        </w:tc>
        <w:tc>
          <w:tcPr/>
          <w:p>
            <w:pPr>
              <w:pStyle w:val="Compact"/>
              <w:jc w:val="left"/>
            </w:pPr>
            <w:r>
              <w:t xml:space="preserve">Museum-grade paper</w:t>
            </w:r>
          </w:p>
        </w:tc>
      </w:tr>
      <w:tr>
        <w:tc>
          <w:tcPr>
            <w:gridSpan w:val="4"/>
          </w:tcPr>
          <w:p>
            <w:pPr>
              <w:pStyle w:val="Compact"/>
              <w:jc w:val="left"/>
            </w:pPr>
            <w:r>
              <w:rPr>
                <w:bCs/>
                <w:b/>
              </w:rPr>
              <w:t xml:space="preserve">Subtotal (ETB)</w:t>
            </w:r>
          </w:p>
        </w:tc>
        <w:tc>
          <w:tcPr/>
          <w:p>
            <w:pPr>
              <w:pStyle w:val="Compact"/>
              <w:jc w:val="left"/>
            </w:pPr>
            <w:r>
              <w:rPr>
                <w:bCs/>
                <w:b/>
              </w:rPr>
              <w:t xml:space="preserve">428,000</w:t>
            </w:r>
          </w:p>
        </w:tc>
        <w:tc>
          <w:tcPr/>
          <w:p>
            <w:pPr>
              <w:pStyle w:val="Compact"/>
            </w:pPr>
          </w:p>
        </w:tc>
      </w:tr>
      <w:tr>
        <w:tc>
          <w:tcPr>
            <w:gridSpan w:val="4"/>
          </w:tcPr>
          <w:p>
            <w:pPr>
              <w:pStyle w:val="Compact"/>
              <w:jc w:val="left"/>
            </w:pPr>
            <w:r>
              <w:rPr>
                <w:bCs/>
                <w:b/>
              </w:rPr>
              <w:t xml:space="preserve">VAT (15% — Ethiopian Tax Authority)</w:t>
            </w:r>
          </w:p>
        </w:tc>
        <w:tc>
          <w:tcPr/>
          <w:p>
            <w:pPr>
              <w:pStyle w:val="Compact"/>
              <w:jc w:val="left"/>
            </w:pPr>
            <w:r>
              <w:rPr>
                <w:bCs/>
                <w:b/>
              </w:rPr>
              <w:t xml:space="preserve">64,200</w:t>
            </w:r>
          </w:p>
        </w:tc>
        <w:tc>
          <w:tcPr/>
          <w:p>
            <w:pPr>
              <w:pStyle w:val="Compact"/>
            </w:pPr>
          </w:p>
        </w:tc>
      </w:tr>
      <w:tr>
        <w:tc>
          <w:tcPr>
            <w:gridSpan w:val="4"/>
          </w:tcPr>
          <w:p>
            <w:pPr>
              <w:pStyle w:val="Compact"/>
              <w:jc w:val="left"/>
            </w:pPr>
            <w:r>
              <w:rPr>
                <w:bCs/>
                <w:b/>
              </w:rPr>
              <w:t xml:space="preserve">GRAND TOTAL (ETB)</w:t>
            </w:r>
          </w:p>
        </w:tc>
        <w:tc>
          <w:tcPr/>
          <w:p>
            <w:pPr>
              <w:pStyle w:val="Compact"/>
              <w:jc w:val="left"/>
            </w:pPr>
            <w:r>
              <w:rPr>
                <w:bCs/>
                <w:b/>
              </w:rPr>
              <w:t xml:space="preserve">492,200</w:t>
            </w:r>
          </w:p>
        </w:tc>
        <w:tc>
          <w:tcPr/>
          <w:p>
            <w:pPr>
              <w:pStyle w:val="Compact"/>
            </w:pPr>
          </w:p>
        </w:tc>
      </w:tr>
    </w:tbl>
    <w:bookmarkEnd w:id="22"/>
    <w:bookmarkStart w:id="23"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deposit of 40% (ETB 196,880) is due upon acceptance of this document to secure the</w:t>
      </w:r>
      <w:r>
        <w:t xml:space="preserve"> </w:t>
      </w:r>
      <w:r>
        <w:t xml:space="preserve">Photographer</w:t>
      </w:r>
      <w:r>
        <w:t xml:space="preserve">’s schedule. The remaining 60% (ETB 295,320) is payable within fourteen (14) calendar days following final delivery of all edited images and printed materials. All payments shall be made in Ethiopian Birr (ETB) via bank transfer to the studio’s designated account at Commercial Bank of Ethiopia, Addis Ababa branch. International clients may remit in USD at the prevailing National Bank of Ethiopia exchange rate on the day of payment.</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this period, pricing may be revised to reflect changes in fuel costs, equipment availability, or market conditions in</w:t>
      </w:r>
      <w:r>
        <w:t xml:space="preserve"> </w:t>
      </w:r>
      <w:r>
        <w:t xml:space="preserve">Ethiopia Addis Ababa</w:t>
      </w:r>
      <w:r>
        <w:t xml:space="preserve">.</w:t>
      </w:r>
    </w:p>
    <w:p>
      <w:pPr>
        <w:numPr>
          <w:ilvl w:val="0"/>
          <w:numId w:val="1001"/>
        </w:numPr>
        <w:pStyle w:val="Compact"/>
      </w:pPr>
      <w:r>
        <w:t xml:space="preserve">The</w:t>
      </w:r>
      <w:r>
        <w:t xml:space="preserve"> </w:t>
      </w:r>
      <w:r>
        <w:t xml:space="preserve">Photographer</w:t>
      </w:r>
      <w:r>
        <w:t xml:space="preserve"> </w:t>
      </w:r>
      <w:r>
        <w:t xml:space="preserve">retains full copyright ownership of all images produced. The client receives a non-exclusive, perpetual license for internal and promotional use. Any commercial resale or third-party licensing requires a separate written agreement.</w:t>
      </w:r>
    </w:p>
    <w:p>
      <w:pPr>
        <w:numPr>
          <w:ilvl w:val="0"/>
          <w:numId w:val="1001"/>
        </w:numPr>
        <w:pStyle w:val="Compact"/>
      </w:pPr>
      <w:r>
        <w:t xml:space="preserve">All photography sessions will be conducted within the administrative boundaries of Addis Ababa City, Ethiopia, unless otherwise specified in a written addendum. Travel to locations outside Addis Ababa (e.g., Bahir Dar, Hawassa, or Dire Dawa) will be quoted separately.</w:t>
      </w:r>
    </w:p>
    <w:p>
      <w:pPr>
        <w:numPr>
          <w:ilvl w:val="0"/>
          <w:numId w:val="1001"/>
        </w:numPr>
        <w:pStyle w:val="Compact"/>
      </w:pPr>
      <w:r>
        <w:t xml:space="preserve">The</w:t>
      </w:r>
      <w:r>
        <w:t xml:space="preserve"> </w:t>
      </w:r>
      <w:r>
        <w:t xml:space="preserve">Photographer</w:t>
      </w:r>
      <w:r>
        <w:t xml:space="preserve"> </w:t>
      </w:r>
      <w:r>
        <w:t xml:space="preserve">reserves the right to reschedule sessions with a minimum of 48 hours’ written notice in the event of force majeure, including but not limited to severe weather, civil unrest, or government-mandated closures.</w:t>
      </w:r>
    </w:p>
    <w:p>
      <w:pPr>
        <w:numPr>
          <w:ilvl w:val="0"/>
          <w:numId w:val="1001"/>
        </w:numPr>
        <w:pStyle w:val="Compact"/>
      </w:pPr>
      <w:r>
        <w:t xml:space="preserve">Client is responsible for obtaining all necessary location permits, model release forms, and property access authorizations prior to the scheduled shoot date. The studio will provide template release forms for the client’s use.</w:t>
      </w:r>
    </w:p>
    <w:p>
      <w:pPr>
        <w:numPr>
          <w:ilvl w:val="0"/>
          <w:numId w:val="1001"/>
        </w:numPr>
        <w:pStyle w:val="Compact"/>
      </w:pPr>
      <w:r>
        <w:t xml:space="preserve">Delivery of final edited images will be completed within ten (10) business days of the last photography session. Rush delivery (48-hour turnaround) is available at an additional 25% surcharge on the post-production line item.</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Upon signature, it becomes a legally enforceable service agreement under Ethiopian commercial law.</w:t>
      </w:r>
    </w:p>
    <w:p>
      <w:pPr>
        <w:numPr>
          <w:ilvl w:val="0"/>
          <w:numId w:val="1001"/>
        </w:numPr>
        <w:pStyle w:val="Compact"/>
      </w:pPr>
      <w:r>
        <w:t xml:space="preserve">Any disputes arising from this engagement shall be resolved through mediation in Addis Ababa, Ethiopia, in accordance with the Ethiopian Arbitration and Conciliation Proclamation No. 1271/2021.</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w:t>
      </w:r>
      <w:r>
        <w:t xml:space="preserve"> </w:t>
      </w:r>
      <w:r>
        <w:t xml:space="preserve">Photographer</w:t>
      </w:r>
      <w:r>
        <w:t xml:space="preserve"> </w:t>
      </w:r>
      <w:r>
        <w:t xml:space="preserve">services in</w:t>
      </w:r>
      <w:r>
        <w:t xml:space="preserve"> </w:t>
      </w:r>
      <w:r>
        <w:t xml:space="preserve">Ethiopia Addis Ababa</w:t>
      </w:r>
      <w:r>
        <w:t xml:space="preserve">. This document, once executed, serves as the governing agreement for the scope, cost, and delivery of all photographic services described herein.</w:t>
      </w:r>
    </w:p>
    <w:p>
      <w:pPr>
        <w:pStyle w:val="BodyText"/>
      </w:pPr>
      <w:r>
        <w:rPr>
          <w:bCs/>
          <w:b/>
        </w:rPr>
        <w:t xml:space="preserve">For Addis Lens Photography Studio</w:t>
      </w:r>
    </w:p>
    <w:p>
      <w:pPr>
        <w:pStyle w:val="BodyText"/>
      </w:pPr>
      <w:r>
        <w:t xml:space="preserve">Name: _______________________</w:t>
      </w:r>
      <w:r>
        <w:br/>
      </w:r>
      <w:r>
        <w:t xml:space="preserve">Title: Lead Photographer / Director</w:t>
      </w:r>
      <w:r>
        <w:br/>
      </w:r>
      <w:r>
        <w:t xml:space="preserve">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Addis Lens Photography Studio — Bole Road, Addis Ababa, Ethiopia — TIN: 0012345678 — License No. ET-PHOTO-2013-0091</w:t>
      </w:r>
    </w:p>
    <w:p>
      <w:pPr>
        <w:pStyle w:val="BodyText"/>
      </w:pPr>
      <w:r>
        <w:t xml:space="preserve">This Quotation Estimate document was generated on 15 June 2025. For inquiries, contact quotes@addislens.et or call +251-11-555-0142.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Ethiopia Addis Ababa</dc:title>
  <dc:creator/>
  <dc:language>en</dc:language>
  <cp:keywords/>
  <dcterms:created xsi:type="dcterms:W3CDTF">2026-10-10T08:03:38Z</dcterms:created>
  <dcterms:modified xsi:type="dcterms:W3CDTF">2026-10-10T08:03:38Z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