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Germany</w:t>
      </w:r>
      <w:r>
        <w:t xml:space="preserve"> </w:t>
      </w:r>
      <w:r>
        <w:t xml:space="preserve">Berlin</w:t>
      </w:r>
    </w:p>
    <w:bookmarkStart w:id="20" w:name="lumière-studio-berlin"/>
    <w:p>
      <w:pPr>
        <w:pStyle w:val="Heading1"/>
      </w:pPr>
      <w:r>
        <w:t xml:space="preserve">LUMIÈRE STUDIO BERLIN</w:t>
      </w:r>
    </w:p>
    <w:p>
      <w:pPr>
        <w:pStyle w:val="FirstParagraph"/>
      </w:pPr>
      <w:r>
        <w:t xml:space="preserve">Professional Photographer &amp; Visual Arts</w:t>
      </w:r>
    </w:p>
    <w:p>
      <w:pPr>
        <w:pStyle w:val="BodyText"/>
      </w:pPr>
      <w:r>
        <w:t xml:space="preserve">Unter den Linden 42, 10117 Berlin, Germany</w:t>
      </w:r>
    </w:p>
    <w:p>
      <w:pPr>
        <w:pStyle w:val="BodyText"/>
      </w:pPr>
      <w:r>
        <w:t xml:space="preserve">Phone: +49 30 555 1234 | Email: info@lumiere-studio-berlin.de</w:t>
      </w:r>
    </w:p>
    <w:p>
      <w:pPr>
        <w:pStyle w:val="BodyText"/>
      </w:pPr>
      <w:r>
        <w:t xml:space="preserve">USt-IdNr.: DE 312 456 789 | HRB 123456 B, Amtsgericht Charlottenburg</w:t>
      </w:r>
    </w:p>
    <w:bookmarkEnd w:id="20"/>
    <w:bookmarkStart w:id="21" w:name="quotation-estimate"/>
    <w:p>
      <w:pPr>
        <w:pStyle w:val="Heading2"/>
      </w:pPr>
      <w:r>
        <w:t xml:space="preserve">Quotation Estimate</w:t>
      </w:r>
    </w:p>
    <w:p>
      <w:pPr>
        <w:pStyle w:val="FirstParagraph"/>
      </w:pPr>
      <w:r>
        <w:t xml:space="preserve">Photographer Services – Germany Berlin</w:t>
      </w:r>
    </w:p>
    <w:bookmarkEnd w:id="21"/>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QE-2025-0487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days)</w:t>
            </w:r>
          </w:p>
        </w:tc>
        <w:tc>
          <w:tcPr/>
          <w:p>
            <w:pPr>
              <w:pStyle w:val="Compact"/>
              <w:jc w:val="left"/>
            </w:pPr>
            <w:r>
              <w:t xml:space="preserve">Currency</w:t>
            </w:r>
          </w:p>
        </w:tc>
        <w:tc>
          <w:tcPr/>
          <w:p>
            <w:pPr>
              <w:pStyle w:val="Compact"/>
              <w:jc w:val="left"/>
            </w:pPr>
            <w:r>
              <w:t xml:space="preserve">Euro (EUR)</w:t>
            </w:r>
          </w:p>
        </w:tc>
      </w:tr>
      <w:tr>
        <w:tc>
          <w:tcPr/>
          <w:p>
            <w:pPr>
              <w:pStyle w:val="Compact"/>
              <w:jc w:val="left"/>
            </w:pPr>
            <w:r>
              <w:t xml:space="preserve">Client Name</w:t>
            </w:r>
          </w:p>
        </w:tc>
        <w:tc>
          <w:tcPr/>
          <w:p>
            <w:pPr>
              <w:pStyle w:val="Compact"/>
              <w:jc w:val="left"/>
            </w:pPr>
            <w:r>
              <w:t xml:space="preserve">Dr. Anna Schmidt GmbH</w:t>
            </w:r>
          </w:p>
        </w:tc>
        <w:tc>
          <w:tcPr/>
          <w:p>
            <w:pPr>
              <w:pStyle w:val="Compact"/>
              <w:jc w:val="left"/>
            </w:pPr>
            <w:r>
              <w:t xml:space="preserve">Client Address</w:t>
            </w:r>
          </w:p>
        </w:tc>
        <w:tc>
          <w:tcPr/>
          <w:p>
            <w:pPr>
              <w:pStyle w:val="Compact"/>
              <w:jc w:val="left"/>
            </w:pPr>
            <w:r>
              <w:t xml:space="preserve">Friedrichstraße 88, 10117 Berlin, Germany</w:t>
            </w:r>
          </w:p>
        </w:tc>
      </w:tr>
      <w:tr>
        <w:tc>
          <w:tcPr/>
          <w:p>
            <w:pPr>
              <w:pStyle w:val="Compact"/>
              <w:jc w:val="left"/>
            </w:pPr>
            <w:r>
              <w:t xml:space="preserve">Project Location</w:t>
            </w:r>
          </w:p>
        </w:tc>
        <w:tc>
          <w:tcPr>
            <w:gridSpan w:val="3"/>
          </w:tcPr>
          <w:p>
            <w:pPr>
              <w:pStyle w:val="Compact"/>
              <w:jc w:val="left"/>
            </w:pPr>
            <w:r>
              <w:t xml:space="preserve">Multiple venues across Germany Berlin (Mitte, Kreuzberg, Charlottenburg)</w:t>
            </w:r>
          </w:p>
        </w:tc>
      </w:tr>
      <w:tr>
        <w:tc>
          <w:tcPr/>
          <w:p>
            <w:pPr>
              <w:pStyle w:val="Compact"/>
              <w:jc w:val="left"/>
            </w:pPr>
            <w:r>
              <w:t xml:space="preserve">Project Duration</w:t>
            </w:r>
          </w:p>
        </w:tc>
        <w:tc>
          <w:tcPr/>
          <w:p>
            <w:pPr>
              <w:pStyle w:val="Compact"/>
              <w:jc w:val="left"/>
            </w:pPr>
            <w:r>
              <w:t xml:space="preserve">3 shooting days (20–22 July 2025)</w:t>
            </w:r>
          </w:p>
        </w:tc>
        <w:tc>
          <w:tcPr/>
          <w:p>
            <w:pPr>
              <w:pStyle w:val="Compact"/>
              <w:jc w:val="left"/>
            </w:pPr>
            <w:r>
              <w:t xml:space="preserve">Contact Person</w:t>
            </w:r>
          </w:p>
        </w:tc>
        <w:tc>
          <w:tcPr/>
          <w:p>
            <w:pPr>
              <w:pStyle w:val="Compact"/>
              <w:jc w:val="left"/>
            </w:pPr>
            <w:r>
              <w:t xml:space="preserve">Dr. Anna Schmidt, Managing Director</w:t>
            </w:r>
          </w:p>
        </w:tc>
      </w:tr>
    </w:tbl>
    <w:bookmarkStart w:id="22" w:name="X905272bdcb9340e145275c410d3d826eca4b2cb"/>
    <w:p>
      <w:pPr>
        <w:pStyle w:val="Heading3"/>
      </w:pPr>
      <w:r>
        <w:t xml:space="preserve">1. Scope of Work – Photographer Services in Germany Berlin</w:t>
      </w:r>
    </w:p>
    <w:p>
      <w:pPr>
        <w:pStyle w:val="FirstParagraph"/>
      </w:pPr>
      <w:r>
        <w:t xml:space="preserve">This Quotation Estimate is issued by Lumière Studio Berlin, a registered professional Photographer operating in Germany Berlin, in response to the client's request for comprehensive photographic documentation and editorial imagery. The Photographer will provide full-service coverage including pre-production planning, on-site shooting, post-production editing, and delivery of final high-resolution assets. All services are to be performed within the metropolitan area of Germany Berlin unless otherwise agreed in writing.</w:t>
      </w:r>
    </w:p>
    <w:bookmarkEnd w:id="22"/>
    <w:bookmarkStart w:id="23" w:name="itemized-services-and-pricing"/>
    <w:p>
      <w:pPr>
        <w:pStyle w:val="Heading3"/>
      </w:pPr>
      <w:r>
        <w:t xml:space="preserve">2. Itemized Services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Pre-production consultation and location scouting in Germany Berlin (Mitte, Kreuzberg, Charlottenburg). Includes mood board preparation, shot list development, and logistical coordination.</w:t>
            </w:r>
          </w:p>
        </w:tc>
        <w:tc>
          <w:tcPr/>
          <w:p>
            <w:pPr>
              <w:pStyle w:val="Compact"/>
              <w:jc w:val="left"/>
            </w:pPr>
            <w:r>
              <w:t xml:space="preserve">1 session</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2</w:t>
            </w:r>
          </w:p>
        </w:tc>
        <w:tc>
          <w:tcPr/>
          <w:p>
            <w:pPr>
              <w:pStyle w:val="Compact"/>
              <w:jc w:val="left"/>
            </w:pPr>
            <w:r>
              <w:t xml:space="preserve">On-site Photographer coverage – Day 1: Corporate headquarters photography, team portraits, and architectural detail shots at Friedrichstraße 88, Berlin.</w:t>
            </w:r>
          </w:p>
        </w:tc>
        <w:tc>
          <w:tcPr/>
          <w:p>
            <w:pPr>
              <w:pStyle w:val="Compact"/>
              <w:jc w:val="left"/>
            </w:pPr>
            <w:r>
              <w:t xml:space="preserve">8 hours</w:t>
            </w:r>
          </w:p>
        </w:tc>
        <w:tc>
          <w:tcPr/>
          <w:p>
            <w:pPr>
              <w:pStyle w:val="Compact"/>
              <w:jc w:val="left"/>
            </w:pPr>
            <w:r>
              <w:t xml:space="preserve">120.00</w:t>
            </w:r>
          </w:p>
        </w:tc>
        <w:tc>
          <w:tcPr/>
          <w:p>
            <w:pPr>
              <w:pStyle w:val="Compact"/>
              <w:jc w:val="left"/>
            </w:pPr>
            <w:r>
              <w:t xml:space="preserve">960.00</w:t>
            </w:r>
          </w:p>
        </w:tc>
      </w:tr>
      <w:tr>
        <w:tc>
          <w:tcPr/>
          <w:p>
            <w:pPr>
              <w:pStyle w:val="Compact"/>
              <w:jc w:val="left"/>
            </w:pPr>
            <w:r>
              <w:t xml:space="preserve">3</w:t>
            </w:r>
          </w:p>
        </w:tc>
        <w:tc>
          <w:tcPr/>
          <w:p>
            <w:pPr>
              <w:pStyle w:val="Compact"/>
              <w:jc w:val="left"/>
            </w:pPr>
            <w:r>
              <w:t xml:space="preserve">On-site Photographer coverage – Day 2: Event photography at a private venue in Kreuzberg, Germany Berlin. Includes candid coverage, stage photography, and guest portraits.</w:t>
            </w:r>
          </w:p>
        </w:tc>
        <w:tc>
          <w:tcPr/>
          <w:p>
            <w:pPr>
              <w:pStyle w:val="Compact"/>
              <w:jc w:val="left"/>
            </w:pPr>
            <w:r>
              <w:t xml:space="preserve">10 hours</w:t>
            </w:r>
          </w:p>
        </w:tc>
        <w:tc>
          <w:tcPr/>
          <w:p>
            <w:pPr>
              <w:pStyle w:val="Compact"/>
              <w:jc w:val="left"/>
            </w:pPr>
            <w:r>
              <w:t xml:space="preserve">120.00</w:t>
            </w:r>
          </w:p>
        </w:tc>
        <w:tc>
          <w:tcPr/>
          <w:p>
            <w:pPr>
              <w:pStyle w:val="Compact"/>
              <w:jc w:val="left"/>
            </w:pPr>
            <w:r>
              <w:t xml:space="preserve">1,200.00</w:t>
            </w:r>
          </w:p>
        </w:tc>
      </w:tr>
      <w:tr>
        <w:tc>
          <w:tcPr/>
          <w:p>
            <w:pPr>
              <w:pStyle w:val="Compact"/>
              <w:jc w:val="left"/>
            </w:pPr>
            <w:r>
              <w:t xml:space="preserve">4</w:t>
            </w:r>
          </w:p>
        </w:tc>
        <w:tc>
          <w:tcPr/>
          <w:p>
            <w:pPr>
              <w:pStyle w:val="Compact"/>
              <w:jc w:val="left"/>
            </w:pPr>
            <w:r>
              <w:t xml:space="preserve">On-site Photographer coverage – Day 3: Outdoor editorial shoot in Charlottenburg Park, Germany Berlin. Includes natural light portraiture, product photography, and lifestyle imagery.</w:t>
            </w:r>
          </w:p>
        </w:tc>
        <w:tc>
          <w:tcPr/>
          <w:p>
            <w:pPr>
              <w:pStyle w:val="Compact"/>
              <w:jc w:val="left"/>
            </w:pPr>
            <w:r>
              <w:t xml:space="preserve">8 hours</w:t>
            </w:r>
          </w:p>
        </w:tc>
        <w:tc>
          <w:tcPr/>
          <w:p>
            <w:pPr>
              <w:pStyle w:val="Compact"/>
              <w:jc w:val="left"/>
            </w:pPr>
            <w:r>
              <w:t xml:space="preserve">120.00</w:t>
            </w:r>
          </w:p>
        </w:tc>
        <w:tc>
          <w:tcPr/>
          <w:p>
            <w:pPr>
              <w:pStyle w:val="Compact"/>
              <w:jc w:val="left"/>
            </w:pPr>
            <w:r>
              <w:t xml:space="preserve">960.00</w:t>
            </w:r>
          </w:p>
        </w:tc>
      </w:tr>
      <w:tr>
        <w:tc>
          <w:tcPr/>
          <w:p>
            <w:pPr>
              <w:pStyle w:val="Compact"/>
              <w:jc w:val="left"/>
            </w:pPr>
            <w:r>
              <w:t xml:space="preserve">5</w:t>
            </w:r>
          </w:p>
        </w:tc>
        <w:tc>
          <w:tcPr/>
          <w:p>
            <w:pPr>
              <w:pStyle w:val="Compact"/>
              <w:jc w:val="left"/>
            </w:pPr>
            <w:r>
              <w:t xml:space="preserve">Post-production: Color grading, retouching, and final editing of up to 200 selected images. Delivery in TIFF and JPEG formats at full resolution (minimum 6000px long edge).</w:t>
            </w:r>
          </w:p>
        </w:tc>
        <w:tc>
          <w:tcPr/>
          <w:p>
            <w:pPr>
              <w:pStyle w:val="Compact"/>
              <w:jc w:val="left"/>
            </w:pPr>
            <w:r>
              <w:t xml:space="preserve">200 images</w:t>
            </w:r>
          </w:p>
        </w:tc>
        <w:tc>
          <w:tcPr/>
          <w:p>
            <w:pPr>
              <w:pStyle w:val="Compact"/>
              <w:jc w:val="left"/>
            </w:pPr>
            <w:r>
              <w:t xml:space="preserve">18.00</w:t>
            </w:r>
          </w:p>
        </w:tc>
        <w:tc>
          <w:tcPr/>
          <w:p>
            <w:pPr>
              <w:pStyle w:val="Compact"/>
              <w:jc w:val="left"/>
            </w:pPr>
            <w:r>
              <w:t xml:space="preserve">3,600.00</w:t>
            </w:r>
          </w:p>
        </w:tc>
      </w:tr>
      <w:tr>
        <w:tc>
          <w:tcPr/>
          <w:p>
            <w:pPr>
              <w:pStyle w:val="Compact"/>
              <w:jc w:val="left"/>
            </w:pPr>
            <w:r>
              <w:t xml:space="preserve">6</w:t>
            </w:r>
          </w:p>
        </w:tc>
        <w:tc>
          <w:tcPr/>
          <w:p>
            <w:pPr>
              <w:pStyle w:val="Compact"/>
              <w:jc w:val="left"/>
            </w:pPr>
            <w:r>
              <w:t xml:space="preserve">Second Photographer / Assistant for Days 2 and 3 to ensure multi-angle coverage and equipment support.</w:t>
            </w:r>
          </w:p>
        </w:tc>
        <w:tc>
          <w:tcPr/>
          <w:p>
            <w:pPr>
              <w:pStyle w:val="Compact"/>
              <w:jc w:val="left"/>
            </w:pPr>
            <w:r>
              <w:t xml:space="preserve">2 days</w:t>
            </w:r>
          </w:p>
        </w:tc>
        <w:tc>
          <w:tcPr/>
          <w:p>
            <w:pPr>
              <w:pStyle w:val="Compact"/>
              <w:jc w:val="left"/>
            </w:pPr>
            <w:r>
              <w:t xml:space="preserve">350.00</w:t>
            </w:r>
          </w:p>
        </w:tc>
        <w:tc>
          <w:tcPr/>
          <w:p>
            <w:pPr>
              <w:pStyle w:val="Compact"/>
              <w:jc w:val="left"/>
            </w:pPr>
            <w:r>
              <w:t xml:space="preserve">700.00</w:t>
            </w:r>
          </w:p>
        </w:tc>
      </w:tr>
      <w:tr>
        <w:tc>
          <w:tcPr/>
          <w:p>
            <w:pPr>
              <w:pStyle w:val="Compact"/>
              <w:jc w:val="left"/>
            </w:pPr>
            <w:r>
              <w:t xml:space="preserve">7</w:t>
            </w:r>
          </w:p>
        </w:tc>
        <w:tc>
          <w:tcPr/>
          <w:p>
            <w:pPr>
              <w:pStyle w:val="Compact"/>
              <w:jc w:val="left"/>
            </w:pPr>
            <w:r>
              <w:t xml:space="preserve">Travel and local transportation within Germany Berlin (public transport, parking, and fuel). Includes equipment transport between three distinct locations.</w:t>
            </w:r>
          </w:p>
        </w:tc>
        <w:tc>
          <w:tcPr/>
          <w:p>
            <w:pPr>
              <w:pStyle w:val="Compact"/>
              <w:jc w:val="left"/>
            </w:pPr>
            <w:r>
              <w:t xml:space="preserve">3 days</w:t>
            </w:r>
          </w:p>
        </w:tc>
        <w:tc>
          <w:tcPr/>
          <w:p>
            <w:pPr>
              <w:pStyle w:val="Compact"/>
              <w:jc w:val="left"/>
            </w:pPr>
            <w:r>
              <w:t xml:space="preserve">85.00</w:t>
            </w:r>
          </w:p>
        </w:tc>
        <w:tc>
          <w:tcPr/>
          <w:p>
            <w:pPr>
              <w:pStyle w:val="Compact"/>
              <w:jc w:val="left"/>
            </w:pPr>
            <w:r>
              <w:t xml:space="preserve">255.00</w:t>
            </w:r>
          </w:p>
        </w:tc>
      </w:tr>
      <w:tr>
        <w:tc>
          <w:tcPr/>
          <w:p>
            <w:pPr>
              <w:pStyle w:val="Compact"/>
              <w:jc w:val="left"/>
            </w:pPr>
            <w:r>
              <w:t xml:space="preserve">8</w:t>
            </w:r>
          </w:p>
        </w:tc>
        <w:tc>
          <w:tcPr/>
          <w:p>
            <w:pPr>
              <w:pStyle w:val="Compact"/>
              <w:jc w:val="left"/>
            </w:pPr>
            <w:r>
              <w:t xml:space="preserve">Urgent delivery surcharge: 48-hour express delivery of 50 key images for immediate press and marketing use.</w:t>
            </w:r>
          </w:p>
        </w:tc>
        <w:tc>
          <w:tcPr/>
          <w:p>
            <w:pPr>
              <w:pStyle w:val="Compact"/>
              <w:jc w:val="left"/>
            </w:pPr>
            <w:r>
              <w:t xml:space="preserve">1 package</w:t>
            </w:r>
          </w:p>
        </w:tc>
        <w:tc>
          <w:tcPr/>
          <w:p>
            <w:pPr>
              <w:pStyle w:val="Compact"/>
              <w:jc w:val="left"/>
            </w:pPr>
            <w:r>
              <w:t xml:space="preserve">300.00</w:t>
            </w:r>
          </w:p>
        </w:tc>
        <w:tc>
          <w:tcPr/>
          <w:p>
            <w:pPr>
              <w:pStyle w:val="Compact"/>
              <w:jc w:val="left"/>
            </w:pPr>
            <w:r>
              <w:t xml:space="preserve">300.00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(net)</w:t>
            </w:r>
          </w:p>
        </w:tc>
        <w:tc>
          <w:tcPr/>
          <w:p>
            <w:pPr>
              <w:pStyle w:val="Compact"/>
              <w:jc w:val="right"/>
            </w:pPr>
            <w:r>
              <w:t xml:space="preserve">8,425.00 EUR</w:t>
            </w:r>
          </w:p>
        </w:tc>
      </w:tr>
      <w:tr>
        <w:tc>
          <w:tcPr/>
          <w:p>
            <w:pPr>
              <w:pStyle w:val="Compact"/>
              <w:jc w:val="left"/>
            </w:pPr>
            <w:r>
              <w:t xml:space="preserve">VAT (Mehrwertsteuer) 19%</w:t>
            </w:r>
          </w:p>
        </w:tc>
        <w:tc>
          <w:tcPr/>
          <w:p>
            <w:pPr>
              <w:pStyle w:val="Compact"/>
              <w:jc w:val="right"/>
            </w:pPr>
            <w:r>
              <w:t xml:space="preserve">1,600.75 EUR</w:t>
            </w:r>
          </w:p>
        </w:tc>
      </w:tr>
      <w:tr>
        <w:tc>
          <w:tcPr/>
          <w:p>
            <w:pPr>
              <w:pStyle w:val="Compact"/>
              <w:jc w:val="left"/>
            </w:pPr>
            <w:r>
              <w:t xml:space="preserve">Grand Total (gross)</w:t>
            </w:r>
          </w:p>
        </w:tc>
        <w:tc>
          <w:tcPr/>
          <w:p>
            <w:pPr>
              <w:pStyle w:val="Compact"/>
              <w:jc w:val="right"/>
            </w:pPr>
            <w:r>
              <w:t xml:space="preserve">10,025.75 EUR</w:t>
            </w:r>
          </w:p>
        </w:tc>
      </w:tr>
    </w:tbl>
    <w:p>
      <w:pPr>
        <w:pStyle w:val="BodyText"/>
      </w:pPr>
      <w:r>
        <w:t xml:space="preserve">All prices are in Euro (EUR). VAT is applied in accordance with German tax law (UStG § 14). This Quotation Estimate does not constitute a binding offer beyond the validity period stated above.</w:t>
      </w:r>
    </w:p>
    <w:bookmarkEnd w:id="23"/>
    <w:bookmarkStart w:id="24" w:name="terms-and-conditions"/>
    <w:p>
      <w:pPr>
        <w:pStyle w:val="Heading3"/>
      </w:pPr>
      <w:r>
        <w:t xml:space="preserve">3. Terms and Conditions</w:t>
      </w:r>
    </w:p>
    <w:p>
      <w:pPr>
        <w:numPr>
          <w:ilvl w:val="0"/>
          <w:numId w:val="1001"/>
        </w:numPr>
        <w:pStyle w:val="Compact"/>
      </w:pPr>
      <w:r>
        <w:rPr>
          <w:bCs/>
          <w:b/>
        </w:rPr>
        <w:t xml:space="preserve">Validity:</w:t>
      </w:r>
      <w:r>
        <w:t xml:space="preserve"> </w:t>
      </w:r>
      <w:r>
        <w:t xml:space="preserve">This Quotation Estimate is valid for 30 calendar days from the date of issue. After expiry, the Photographer reserves the right to revise pricing due to market conditions, availability, or changes in operational costs in Germany Berlin.</w:t>
      </w:r>
    </w:p>
    <w:p>
      <w:pPr>
        <w:numPr>
          <w:ilvl w:val="0"/>
          <w:numId w:val="1001"/>
        </w:numPr>
        <w:pStyle w:val="Compact"/>
      </w:pPr>
      <w:r>
        <w:rPr>
          <w:bCs/>
          <w:b/>
        </w:rPr>
        <w:t xml:space="preserve">Payment Terms:</w:t>
      </w:r>
      <w:r>
        <w:t xml:space="preserve"> </w:t>
      </w:r>
      <w:r>
        <w:t xml:space="preserve">50% deposit (5,012.88 EUR gross) is due upon acceptance of this Quotation Estimate. The remaining 50% balance is payable within 14 days of final image delivery, in accordance with § 286 BGB (German Civil Code).</w:t>
      </w:r>
    </w:p>
    <w:p>
      <w:pPr>
        <w:numPr>
          <w:ilvl w:val="0"/>
          <w:numId w:val="1001"/>
        </w:numPr>
        <w:pStyle w:val="Compact"/>
      </w:pPr>
      <w:r>
        <w:rPr>
          <w:bCs/>
          <w:b/>
        </w:rPr>
        <w:t xml:space="preserve">Payment Method:</w:t>
      </w:r>
      <w:r>
        <w:t xml:space="preserve"> </w:t>
      </w:r>
      <w:r>
        <w:t xml:space="preserve">Bank transfer to the account of Lumière Studio Berlin, IBAN: DE89 3704 0044 0532 0130 00, BIC: COBADEFFXXX, Bank: Commerzbank Berlin.</w:t>
      </w:r>
    </w:p>
    <w:p>
      <w:pPr>
        <w:numPr>
          <w:ilvl w:val="0"/>
          <w:numId w:val="1001"/>
        </w:numPr>
        <w:pStyle w:val="Compact"/>
      </w:pPr>
      <w:r>
        <w:rPr>
          <w:bCs/>
          <w:b/>
        </w:rPr>
        <w:t xml:space="preserve">Intellectual Property:</w:t>
      </w:r>
      <w:r>
        <w:t xml:space="preserve"> </w:t>
      </w:r>
      <w:r>
        <w:t xml:space="preserve">Upon full payment, the Photographer grants the client a non-exclusive, non-transferable license to use the delivered images for the agreed commercial and editorial purposes. The Photographer retains moral rights under § 13 UrhG (German Copyright Act) and the right to display the work in their portfolio.</w:t>
      </w:r>
    </w:p>
    <w:p>
      <w:pPr>
        <w:numPr>
          <w:ilvl w:val="0"/>
          <w:numId w:val="1001"/>
        </w:numPr>
        <w:pStyle w:val="Compact"/>
      </w:pPr>
      <w:r>
        <w:rPr>
          <w:bCs/>
          <w:b/>
        </w:rPr>
        <w:t xml:space="preserve">Cancellation:</w:t>
      </w:r>
      <w:r>
        <w:t xml:space="preserve"> </w:t>
      </w:r>
      <w:r>
        <w:t xml:space="preserve">Cancellation by the client more than 14 days before the first shooting day incurs a 25% fee. Cancellation within 14 days incurs a 50% fee. Cancellation on the day of the shoot incurs 100% of the quoted amount.</w:t>
      </w:r>
    </w:p>
    <w:p>
      <w:pPr>
        <w:numPr>
          <w:ilvl w:val="0"/>
          <w:numId w:val="1001"/>
        </w:numPr>
        <w:pStyle w:val="Compact"/>
      </w:pPr>
      <w:r>
        <w:rPr>
          <w:bCs/>
          <w:b/>
        </w:rPr>
        <w:t xml:space="preserve">Force Majeure:</w:t>
      </w:r>
      <w:r>
        <w:t xml:space="preserve"> </w:t>
      </w:r>
      <w:r>
        <w:t xml:space="preserve">The Photographer shall not be liable for delays or non-performance caused by events beyond reasonable control, including but not limited to severe weather, public transport strikes in Germany Berlin, or government-mandated restrictions.</w:t>
      </w:r>
    </w:p>
    <w:p>
      <w:pPr>
        <w:numPr>
          <w:ilvl w:val="0"/>
          <w:numId w:val="1001"/>
        </w:numPr>
        <w:pStyle w:val="Compact"/>
      </w:pPr>
      <w:r>
        <w:rPr>
          <w:bCs/>
          <w:b/>
        </w:rPr>
        <w:t xml:space="preserve">Applicable Law and Jurisdiction:</w:t>
      </w:r>
      <w:r>
        <w:t xml:space="preserve"> </w:t>
      </w:r>
      <w:r>
        <w:t xml:space="preserve">This Quotation Estimate and any resulting contract shall be governed by the laws of the Federal Republic of Germany. Exclusive jurisdiction for any disputes shall be the competent court in Berlin, Germany.</w:t>
      </w:r>
    </w:p>
    <w:p>
      <w:pPr>
        <w:numPr>
          <w:ilvl w:val="0"/>
          <w:numId w:val="1001"/>
        </w:numPr>
        <w:pStyle w:val="Compact"/>
      </w:pPr>
      <w:r>
        <w:rPr>
          <w:bCs/>
          <w:b/>
        </w:rPr>
        <w:t xml:space="preserve">Data Protection:</w:t>
      </w:r>
      <w:r>
        <w:t xml:space="preserve"> </w:t>
      </w:r>
      <w:r>
        <w:t xml:space="preserve">In accordance with the EU General Data Protection Regulation (GDPR) and the German Federal Data Protection Act (BDSG), any personal data collected during the engagement will be processed solely for the purpose of fulfilling this contract and will not be shared with third parties without explicit consent.</w:t>
      </w:r>
    </w:p>
    <w:bookmarkEnd w:id="24"/>
    <w:bookmarkStart w:id="25" w:name="acceptance"/>
    <w:p>
      <w:pPr>
        <w:pStyle w:val="Heading3"/>
      </w:pPr>
      <w:r>
        <w:t xml:space="preserve">4. Acceptance</w:t>
      </w:r>
    </w:p>
    <w:p>
      <w:pPr>
        <w:pStyle w:val="FirstParagraph"/>
      </w:pPr>
      <w:r>
        <w:t xml:space="preserve">By signing below, the client acknowledges and accepts the terms, conditions, and pricing outlined in this Quotation Estimate for Photographer services to be performed in Germany Berlin. This acceptance constitutes a binding agreement between both parties.</w:t>
      </w:r>
    </w:p>
    <w:p>
      <w:pPr>
        <w:pStyle w:val="BodyText"/>
      </w:pPr>
      <w:r>
        <w:rPr>
          <w:bCs/>
          <w:b/>
        </w:rPr>
        <w:t xml:space="preserve">For Lumière Studio Berlin (Photographer)</w:t>
      </w:r>
    </w:p>
    <w:p>
      <w:pPr>
        <w:pStyle w:val="BodyText"/>
      </w:pPr>
      <w:r>
        <w:t xml:space="preserve">Signature: ___________________________</w:t>
      </w:r>
    </w:p>
    <w:p>
      <w:pPr>
        <w:pStyle w:val="BodyText"/>
      </w:pPr>
      <w:r>
        <w:t xml:space="preserve">Name: Markus Weber, Lead Photographer</w:t>
      </w:r>
    </w:p>
    <w:p>
      <w:pPr>
        <w:pStyle w:val="BodyText"/>
      </w:pPr>
      <w:r>
        <w:t xml:space="preserve">Date: ___________________________</w:t>
      </w:r>
    </w:p>
    <w:p>
      <w:pPr>
        <w:pStyle w:val="BodyText"/>
      </w:pPr>
      <w:r>
        <w:rPr>
          <w:bCs/>
          <w:b/>
        </w:rPr>
        <w:t xml:space="preserve">For Dr. Anna Schmidt GmbH (Client)</w:t>
      </w:r>
    </w:p>
    <w:p>
      <w:pPr>
        <w:pStyle w:val="BodyText"/>
      </w:pPr>
      <w:r>
        <w:t xml:space="preserve">Signature: ___________________________</w:t>
      </w:r>
    </w:p>
    <w:p>
      <w:pPr>
        <w:pStyle w:val="BodyText"/>
      </w:pPr>
      <w:r>
        <w:t xml:space="preserve">Name: Dr. Anna Schmidt, Managing Director</w:t>
      </w:r>
    </w:p>
    <w:p>
      <w:pPr>
        <w:pStyle w:val="BodyText"/>
      </w:pPr>
      <w:r>
        <w:t xml:space="preserve">Date: ___________________________</w:t>
      </w:r>
    </w:p>
    <w:p>
      <w:pPr>
        <w:pStyle w:val="BodyText"/>
      </w:pPr>
      <w:r>
        <w:t xml:space="preserve">This Quotation Estimate (QE-2025-0487) was prepared by Lumière Studio Berlin, a registered Photographer and visual arts company based in Germany Berlin. Document generated on 15 June 2025. For questions or amendments, please contact info@lumiere-studio-berlin.de or call +49 30 555 1234. This document is valid only when bearing the original signatures of both parties.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Photographer Services - Germany Berlin</dc:title>
  <dc:creator/>
  <dc:language>en</dc:language>
  <cp:keywords/>
  <dcterms:created xsi:type="dcterms:W3CDTF">2026-10-10T06:10:51Z</dcterms:created>
  <dcterms:modified xsi:type="dcterms:W3CDTF">2026-10-10T06:10:51Z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