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Photographer Services | India Bangalore</w:t>
      </w:r>
    </w:p>
    <w:p>
      <w:pPr>
        <w:pStyle w:val="BodyText"/>
      </w:pPr>
      <w:r>
        <w:t xml:space="preserve">LensCraft Studios Pvt. Ltd. | No. 42, 100 Feet Road, Indiranagar, Bangalore, Karnataka 560038, India</w:t>
      </w:r>
    </w:p>
    <w:p>
      <w:pPr>
        <w:pStyle w:val="BodyText"/>
      </w:pPr>
      <w:r>
        <w:t xml:space="preserve">Phone: +91-80-4123-5678 | Email: quotes@lenscraftbangalore.in | GSTIN: 29ABCDE1234F1Z5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QTE/BLR/2025/00487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Arjun Mehta</w:t>
      </w:r>
      <w:r>
        <w:br/>
      </w:r>
      <w:r>
        <w:t xml:space="preserve">Mehta Enterprises LLP</w:t>
      </w:r>
      <w:r>
        <w:br/>
      </w:r>
      <w:r>
        <w:t xml:space="preserve">7th Floor, Prestige Tech Park,</w:t>
      </w:r>
      <w:r>
        <w:br/>
      </w:r>
      <w:r>
        <w:t xml:space="preserve">Whitefield, Bangalore, Karnataka 560066</w:t>
      </w:r>
      <w:r>
        <w:br/>
      </w:r>
      <w:r>
        <w:t xml:space="preserve">India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LensCraft Studios Pvt. Ltd., a registered professional photography firm headquartered in</w:t>
      </w:r>
      <w:r>
        <w:t xml:space="preserve"> </w:t>
      </w:r>
      <w:r>
        <w:t xml:space="preserve">India Bangalore</w:t>
      </w:r>
      <w:r>
        <w:t xml:space="preserve">, to provide Mr. Arjun Mehta and Mehta Enterprises LLP with a comprehensive and transparent breakdown of costs associated with engaging our</w:t>
      </w:r>
      <w:r>
        <w:t xml:space="preserve"> </w:t>
      </w:r>
      <w:r>
        <w:t xml:space="preserve">Photographer</w:t>
      </w:r>
      <w:r>
        <w:t xml:space="preserve"> </w:t>
      </w:r>
      <w:r>
        <w:t xml:space="preserve">team for a corporate annual report and product catalogue shoot.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does not constitute a binding contract until both parties have signed and returned the acceptance section at the end of this document.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quoted in Indian Rupees (INR) and is subject to the terms and conditions outlined herein.</w:t>
      </w:r>
    </w:p>
    <w:bookmarkEnd w:id="21"/>
    <w:bookmarkStart w:id="22" w:name="X4e64bb599108b7edbe1b3b5133e3a8319d17c19"/>
    <w:p>
      <w:pPr>
        <w:pStyle w:val="Heading2"/>
      </w:pPr>
      <w:r>
        <w:t xml:space="preserve">2. Scope of Services – Photographer Engagement</w:t>
      </w:r>
    </w:p>
    <w:p>
      <w:pPr>
        <w:pStyle w:val="FirstParagraph"/>
      </w:pPr>
      <w:r>
        <w:t xml:space="preserve">Our lead</w:t>
      </w:r>
      <w:r>
        <w:t xml:space="preserve"> </w:t>
      </w:r>
      <w:r>
        <w:t xml:space="preserve">Photographer</w:t>
      </w:r>
      <w:r>
        <w:t xml:space="preserve">, Mr. Ravi Shankar (12+ years of experience in commercial and corporate photography based in</w:t>
      </w:r>
      <w:r>
        <w:t xml:space="preserve"> </w:t>
      </w:r>
      <w:r>
        <w:t xml:space="preserve">India Bangalore</w:t>
      </w:r>
      <w:r>
        <w:t xml:space="preserve">), along with a two-person support crew, will be deployed for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Corporate annual report photography (boardroom, office floor, team portraits) – 2 full days</w:t>
      </w:r>
    </w:p>
    <w:p>
      <w:pPr>
        <w:numPr>
          <w:ilvl w:val="0"/>
          <w:numId w:val="1001"/>
        </w:numPr>
        <w:pStyle w:val="Compact"/>
      </w:pPr>
      <w:r>
        <w:t xml:space="preserve">Product catalogue shoot for 45 SKUs (studio setup, lighting, styling) – 1 full day</w:t>
      </w:r>
    </w:p>
    <w:p>
      <w:pPr>
        <w:numPr>
          <w:ilvl w:val="0"/>
          <w:numId w:val="1001"/>
        </w:numPr>
        <w:pStyle w:val="Compact"/>
      </w:pPr>
      <w:r>
        <w:t xml:space="preserve">Post-production editing, colour grading, and retouching of all selected images</w:t>
      </w:r>
    </w:p>
    <w:p>
      <w:pPr>
        <w:numPr>
          <w:ilvl w:val="0"/>
          <w:numId w:val="1001"/>
        </w:numPr>
        <w:pStyle w:val="Compact"/>
      </w:pPr>
      <w:r>
        <w:t xml:space="preserve">Delivery of high-resolution digital files (minimum 300 DPI, TIFF and JPEG formats)</w:t>
      </w:r>
    </w:p>
    <w:p>
      <w:pPr>
        <w:numPr>
          <w:ilvl w:val="0"/>
          <w:numId w:val="1001"/>
        </w:numPr>
        <w:pStyle w:val="Compact"/>
      </w:pPr>
      <w:r>
        <w:t xml:space="preserve">One round of revisions on the final edited set</w:t>
      </w:r>
    </w:p>
    <w:bookmarkEnd w:id="22"/>
    <w:bookmarkStart w:id="23" w:name="detailed-pricing-breakdown"/>
    <w:p>
      <w:pPr>
        <w:pStyle w:val="Heading2"/>
      </w:pPr>
      <w:r>
        <w:t xml:space="preserve">3. Detailed Pricing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Photographer – Corporate Shoot (Day 1 &amp;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Photographer – Product Catalogue Shoot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 Photographer &amp; Lighting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₹12,000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Studio Rental &amp; Equipment (Cameras, Lenses, Strobes, Backdrops)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₹18,000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Editing &amp; Retouching (per image)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₹850 / image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₹1,02,000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Colour Grading &amp; Final Output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₹3,82,000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18% (as applicable in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₹68,760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₹4,50,760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Four Lakhs Fifty Thousand Seven Hundred and Sixty Rupees Only.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As per this</w:t>
      </w:r>
      <w:r>
        <w:t xml:space="preserve"> </w:t>
      </w:r>
      <w:r>
        <w:t xml:space="preserve">Quotation Estimate</w:t>
      </w:r>
      <w:r>
        <w:t xml:space="preserve">, the payment structure is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50% Advance</w:t>
      </w:r>
      <w:r>
        <w:t xml:space="preserve"> </w:t>
      </w:r>
      <w:r>
        <w:t xml:space="preserve">(₹2,25,380) – due within 5 working days of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confirm the</w:t>
      </w:r>
      <w:r>
        <w:t xml:space="preserve"> </w:t>
      </w:r>
      <w:r>
        <w:t xml:space="preserve">Photographer</w:t>
      </w:r>
      <w:r>
        <w:t xml:space="preserve">'s schedule.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</w:t>
      </w:r>
      <w:r>
        <w:t xml:space="preserve"> </w:t>
      </w:r>
      <w:r>
        <w:t xml:space="preserve">(₹1,80,304) – due upon delivery of the first round of edited images.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10% Balance</w:t>
      </w:r>
      <w:r>
        <w:t xml:space="preserve"> </w:t>
      </w:r>
      <w:r>
        <w:t xml:space="preserve">(₹45,076) – due within 7 days of final delivery and client sign-off.</w:t>
      </w:r>
    </w:p>
    <w:p>
      <w:pPr>
        <w:pStyle w:val="FirstParagraph"/>
      </w:pPr>
      <w:r>
        <w:t xml:space="preserve">Payments may be made via NEFT/RTGS to the bank account details provided on the official invoice. A 1.5% monthly interest will be charged on overdue amounts.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expiry, rates may be revised based on market conditions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and crew will work standard hours of 10:00 AM to 7:00 PM. Overtime beyond 1 hour per day will be billed at 1.5x the daily rate.</w:t>
      </w:r>
    </w:p>
    <w:p>
      <w:pPr>
        <w:numPr>
          <w:ilvl w:val="0"/>
          <w:numId w:val="1003"/>
        </w:numPr>
        <w:pStyle w:val="Compact"/>
      </w:pPr>
      <w:r>
        <w:t xml:space="preserve">All images delivered under this engagement are licensed for commercial use by the client.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retains the right to display selected images in their portfolio and promotional materials unless a non-disclosure agreement is executed.</w:t>
      </w:r>
    </w:p>
    <w:p>
      <w:pPr>
        <w:numPr>
          <w:ilvl w:val="0"/>
          <w:numId w:val="1003"/>
        </w:numPr>
        <w:pStyle w:val="Compact"/>
      </w:pPr>
      <w:r>
        <w:t xml:space="preserve">Rescheduling of shoot dates must be communicated at least 7 working days in advance. Cancellations within 7 days will incur a 25% penalty on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value.</w:t>
      </w:r>
    </w:p>
    <w:p>
      <w:pPr>
        <w:numPr>
          <w:ilvl w:val="0"/>
          <w:numId w:val="1003"/>
        </w:numPr>
        <w:pStyle w:val="Compact"/>
      </w:pPr>
      <w:r>
        <w:t xml:space="preserve">Weather-related delays (applicable to any outdoor segments in Bangalore) will be rescheduled at no additional cost, provided the reschedule occurs within 14 days.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printing, framing, or any third-party licensing fees beyond the scope described in Section 2.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governed by the laws of India and subject to the exclusive jurisdiction of the courts in Bangalore, Karnataka.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in the raw and edited photographs remains with LensCraft Studios until full payment is received.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as described herein. This acceptance converts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into a binding service agreement between both parties.</w:t>
      </w:r>
    </w:p>
    <w:bookmarkEnd w:id="26"/>
    <w:p>
      <w:pPr>
        <w:pStyle w:val="BodyText"/>
      </w:pPr>
      <w:r>
        <w:rPr>
          <w:bCs/>
          <w:b/>
        </w:rPr>
        <w:t xml:space="preserve">For LensCraft Studios Pvt. Ltd.</w:t>
      </w:r>
      <w:r>
        <w:br/>
      </w:r>
      <w:r>
        <w:t xml:space="preserve">Authorized Signatory</w:t>
      </w:r>
      <w:r>
        <w:br/>
      </w:r>
      <w:r>
        <w:t xml:space="preserve">Name: Ravi Shankar</w:t>
      </w:r>
      <w:r>
        <w:br/>
      </w:r>
      <w:r>
        <w:t xml:space="preserve">Designation: Principal Photographer &amp;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Mehta Enterprises LLP</w:t>
      </w:r>
      <w:r>
        <w:br/>
      </w:r>
      <w:r>
        <w:t xml:space="preserve">Authorized Signatory</w:t>
      </w:r>
      <w:r>
        <w:br/>
      </w:r>
      <w:r>
        <w:t xml:space="preserve">Name: Arjun Mehta</w:t>
      </w:r>
      <w:r>
        <w:br/>
      </w:r>
      <w:r>
        <w:t xml:space="preserve">Designation: Managing Partner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was prepared by LensCraft Studios Pvt. Ltd., a professional Photographer service provider based in India Bangalore. Document Ref: QTE/BLR/2025/00487. For queries, contact quotes@lenscraftbangalore.in or +91-80-4123-5678. This document is electronically generated and valid without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Photographer Services - India Bangalore</dc:title>
  <dc:creator/>
  <dc:language>en</dc:language>
  <cp:keywords/>
  <dcterms:created xsi:type="dcterms:W3CDTF">2026-10-10T05:49:45Z</dcterms:created>
  <dcterms:modified xsi:type="dcterms:W3CDTF">2026-10-10T05:49:45Z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