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rPr>
          <w:bCs/>
          <w:b/>
        </w:rPr>
        <w:t xml:space="preserve">Apex Visual Studios &amp; Photography Services</w:t>
      </w:r>
    </w:p>
    <w:p>
      <w:pPr>
        <w:pStyle w:val="BodyText"/>
      </w:pPr>
      <w:r>
        <w:t xml:space="preserve">Plot 14, Gana Street, Wuse II, Abuja, FCT, Nigeria</w:t>
      </w:r>
    </w:p>
    <w:p>
      <w:pPr>
        <w:pStyle w:val="BodyText"/>
      </w:pPr>
      <w:r>
        <w:t xml:space="preserve">Tel: +234 803 555 0192 | Email: quotes@apexvisuals.ng</w:t>
      </w:r>
    </w:p>
    <w:p>
      <w:pPr>
        <w:pStyle w:val="BodyText"/>
      </w:pPr>
      <w:r>
        <w:t xml:space="preserve">RC: 1847293 | TIN: 12345678-0001</w:t>
      </w:r>
    </w:p>
    <w:bookmarkEnd w:id="20"/>
    <w:p>
      <w:pPr>
        <w:pStyle w:val="BodyText"/>
      </w:pPr>
      <w:r>
        <w:rPr>
          <w:bCs/>
          <w:b/>
        </w:rPr>
        <w:t xml:space="preserve">Quotation Estimate No.:</w:t>
      </w:r>
      <w:r>
        <w:t xml:space="preserve"> </w:t>
      </w:r>
      <w:r>
        <w:t xml:space="preserve">AVS/QE/2025/0047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Mr. Chukwuma Okafor</w:t>
      </w:r>
    </w:p>
    <w:p>
      <w:pPr>
        <w:pStyle w:val="BodyText"/>
      </w:pPr>
      <w:r>
        <w:rPr>
          <w:bCs/>
          <w:b/>
        </w:rPr>
        <w:t xml:space="preserve">Company:</w:t>
      </w:r>
      <w:r>
        <w:t xml:space="preserve"> </w:t>
      </w:r>
      <w:r>
        <w:t xml:space="preserve">Okafor Enterprises Ltd.</w:t>
      </w:r>
    </w:p>
    <w:p>
      <w:pPr>
        <w:pStyle w:val="BodyText"/>
      </w:pPr>
      <w:r>
        <w:rPr>
          <w:bCs/>
          <w:b/>
        </w:rPr>
        <w:t xml:space="preserve">Address:</w:t>
      </w:r>
      <w:r>
        <w:t xml:space="preserve"> </w:t>
      </w:r>
      <w:r>
        <w:t xml:space="preserve">22, Aminu Kano Crescent, Wuse II, Abuja, FCT, Nigeria</w:t>
      </w:r>
    </w:p>
    <w:p>
      <w:pPr>
        <w:pStyle w:val="BodyText"/>
      </w:pPr>
      <w:r>
        <w:rPr>
          <w:bCs/>
          <w:b/>
        </w:rPr>
        <w:t xml:space="preserve">Contact:</w:t>
      </w:r>
      <w:r>
        <w:t xml:space="preserve"> </w:t>
      </w:r>
      <w:r>
        <w:t xml:space="preserve">+234 805 221 4478</w:t>
      </w:r>
    </w:p>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formally issued by Apex Visual Studios, a professional</w:t>
      </w:r>
      <w:r>
        <w:t xml:space="preserve"> </w:t>
      </w:r>
      <w:r>
        <w:t xml:space="preserve">Photographer</w:t>
      </w:r>
      <w:r>
        <w:t xml:space="preserve"> </w:t>
      </w:r>
      <w:r>
        <w:t xml:space="preserve">and visual media company operating in</w:t>
      </w:r>
      <w:r>
        <w:t xml:space="preserve"> </w:t>
      </w:r>
      <w:r>
        <w:t xml:space="preserve">Nigeria Abuja</w:t>
      </w:r>
      <w:r>
        <w:t xml:space="preserve">, in response to the written request from Mr. Chukwuma Okafor for comprehensive photography services. The scope of work outlined in this document covers corporate event coverage, executive headshots, product photography, and environmental documentation for Okafor Enterprises Ltd. as part of their 2025 annual rebranding initiative.</w:t>
      </w:r>
    </w:p>
    <w:p>
      <w:pPr>
        <w:pStyle w:val="BodyText"/>
      </w:pPr>
      <w:r>
        <w:t xml:space="preserve">As a seasoned</w:t>
      </w:r>
      <w:r>
        <w:t xml:space="preserve"> </w:t>
      </w:r>
      <w:r>
        <w:t xml:space="preserve">Photographer</w:t>
      </w:r>
      <w:r>
        <w:t xml:space="preserve"> </w:t>
      </w:r>
      <w:r>
        <w:t xml:space="preserve">with over twelve years of experience serving clients across</w:t>
      </w:r>
      <w:r>
        <w:t xml:space="preserve"> </w:t>
      </w:r>
      <w:r>
        <w:t xml:space="preserve">Nigeria Abuja</w:t>
      </w:r>
      <w:r>
        <w:t xml:space="preserve"> </w:t>
      </w:r>
      <w:r>
        <w:t xml:space="preserve">and the broader Federal Capital Territory, Apex Visual Studios is committed to delivering premium-quality visual content that meets international standards while reflecting the unique cultural and professional context of the Abuja business environment.</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Corporate Annual General Meeting (AGM) Photography Coverage – full-day event documentation including candid shots, stage photography, and audience coverage</w:t>
            </w:r>
          </w:p>
        </w:tc>
        <w:tc>
          <w:tcPr/>
          <w:p>
            <w:pPr>
              <w:pStyle w:val="Compact"/>
              <w:jc w:val="left"/>
            </w:pPr>
            <w:r>
              <w:t xml:space="preserve">1 Day (8 hrs)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Executive Headshot Sessions for C-suite and Board of Directors (up to 12 individuals) – studio setup, lighting, retouching, and delivery of 5 high-resolution images per subject</w:t>
            </w:r>
          </w:p>
        </w:tc>
        <w:tc>
          <w:tcPr/>
          <w:p>
            <w:pPr>
              <w:pStyle w:val="Compact"/>
              <w:jc w:val="left"/>
            </w:pPr>
            <w:r>
              <w:t xml:space="preserve">12 Subjects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3</w:t>
            </w:r>
          </w:p>
        </w:tc>
        <w:tc>
          <w:tcPr/>
          <w:p>
            <w:pPr>
              <w:pStyle w:val="Compact"/>
              <w:jc w:val="left"/>
            </w:pPr>
            <w:r>
              <w:t xml:space="preserve">Product and Brand Asset Photography – studio photography of 30 product lines with white background and lifestyle settings</w:t>
            </w:r>
          </w:p>
        </w:tc>
        <w:tc>
          <w:tcPr/>
          <w:p>
            <w:pPr>
              <w:pStyle w:val="Compact"/>
              <w:jc w:val="left"/>
            </w:pPr>
            <w:r>
              <w:t xml:space="preserve">30 Products</w:t>
            </w:r>
          </w:p>
        </w:tc>
        <w:tc>
          <w:tcPr/>
          <w:p>
            <w:pPr>
              <w:pStyle w:val="Compact"/>
              <w:jc w:val="left"/>
            </w:pPr>
            <w:r>
              <w:t xml:space="preserve">₦45,000</w:t>
            </w:r>
          </w:p>
        </w:tc>
        <w:tc>
          <w:tcPr/>
          <w:p>
            <w:pPr>
              <w:pStyle w:val="Compact"/>
              <w:jc w:val="left"/>
            </w:pPr>
            <w:r>
              <w:t xml:space="preserve">₦1,350,000</w:t>
            </w:r>
          </w:p>
        </w:tc>
      </w:tr>
      <w:tr>
        <w:tc>
          <w:tcPr/>
          <w:p>
            <w:pPr>
              <w:pStyle w:val="Compact"/>
              <w:jc w:val="left"/>
            </w:pPr>
            <w:r>
              <w:t xml:space="preserve">4</w:t>
            </w:r>
          </w:p>
        </w:tc>
        <w:tc>
          <w:tcPr/>
          <w:p>
            <w:pPr>
              <w:pStyle w:val="Compact"/>
              <w:jc w:val="left"/>
            </w:pPr>
            <w:r>
              <w:t xml:space="preserve">Office Environment and Corporate Culture Documentation – architectural and interior photography of the Abuja headquarters (approx. 15,000 sq. ft.)</w:t>
            </w:r>
          </w:p>
        </w:tc>
        <w:tc>
          <w:tcPr/>
          <w:p>
            <w:pPr>
              <w:pStyle w:val="Compact"/>
              <w:jc w:val="left"/>
            </w:pPr>
            <w:r>
              <w:t xml:space="preserve">1 Day (6 hrs)</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5</w:t>
            </w:r>
          </w:p>
        </w:tc>
        <w:tc>
          <w:tcPr/>
          <w:p>
            <w:pPr>
              <w:pStyle w:val="Compact"/>
              <w:jc w:val="left"/>
            </w:pPr>
            <w:r>
              <w:t xml:space="preserve">Post-Production and Retouching – professional colour grading, background removal, and high-resolution file preparation for print and digital use</w:t>
            </w:r>
          </w:p>
        </w:tc>
        <w:tc>
          <w:tcPr/>
          <w:p>
            <w:pPr>
              <w:pStyle w:val="Compact"/>
              <w:jc w:val="left"/>
            </w:pPr>
            <w:r>
              <w:t xml:space="preserve">Per Project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6</w:t>
            </w:r>
          </w:p>
        </w:tc>
        <w:tc>
          <w:tcPr/>
          <w:p>
            <w:pPr>
              <w:pStyle w:val="Compact"/>
              <w:jc w:val="left"/>
            </w:pPr>
            <w:r>
              <w:t xml:space="preserve">Travel and Logistics within Nigeria Abuja – transportation, equipment transport, and on-site setup at client premises in Wuse II and Maitama districts</w:t>
            </w:r>
          </w:p>
        </w:tc>
        <w:tc>
          <w:tcPr/>
          <w:p>
            <w:pPr>
              <w:pStyle w:val="Compact"/>
              <w:jc w:val="left"/>
            </w:pPr>
            <w:r>
              <w:t xml:space="preserve">Per Project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Urgent Delivery Surcharge – 48-hour turnaround for AGM event photos (standard delivery is 7 business days)</w:t>
            </w:r>
          </w:p>
        </w:tc>
        <w:tc>
          <w:tcPr/>
          <w:p>
            <w:pPr>
              <w:pStyle w:val="Compact"/>
              <w:jc w:val="left"/>
            </w:pPr>
            <w:r>
              <w:t xml:space="preserve">1 Instance</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Subtotal</w:t>
            </w:r>
          </w:p>
        </w:tc>
        <w:tc>
          <w:tcPr/>
          <w:p>
            <w:pPr>
              <w:pStyle w:val="Compact"/>
              <w:jc w:val="left"/>
            </w:pPr>
            <w:r>
              <w:t xml:space="preserve">₦3,720,000</w:t>
            </w:r>
          </w:p>
        </w:tc>
      </w:tr>
      <w:tr>
        <w:tc>
          <w:tcPr>
            <w:gridSpan w:val="4"/>
          </w:tcPr>
          <w:p>
            <w:pPr>
              <w:pStyle w:val="Compact"/>
              <w:jc w:val="right"/>
            </w:pPr>
            <w:r>
              <w:t xml:space="preserve">VAT (7.5%)</w:t>
            </w:r>
          </w:p>
        </w:tc>
        <w:tc>
          <w:tcPr/>
          <w:p>
            <w:pPr>
              <w:pStyle w:val="Compact"/>
              <w:jc w:val="left"/>
            </w:pPr>
            <w:r>
              <w:t xml:space="preserve">₦279,000</w:t>
            </w:r>
          </w:p>
        </w:tc>
      </w:tr>
      <w:tr>
        <w:tc>
          <w:tcPr>
            <w:gridSpan w:val="4"/>
          </w:tcPr>
          <w:p>
            <w:pPr>
              <w:pStyle w:val="Compact"/>
              <w:jc w:val="right"/>
            </w:pPr>
            <w:r>
              <w:t xml:space="preserve">Grand Total (Incl. VAT)</w:t>
            </w:r>
          </w:p>
        </w:tc>
        <w:tc>
          <w:tcPr/>
          <w:p>
            <w:pPr>
              <w:pStyle w:val="Compact"/>
              <w:jc w:val="left"/>
            </w:pPr>
            <w:r>
              <w:t xml:space="preserve">₦3,999,000</w:t>
            </w:r>
          </w:p>
        </w:tc>
      </w:tr>
    </w:tbl>
    <w:bookmarkEnd w:id="22"/>
    <w:bookmarkStart w:id="23" w:name="terms-and-conditions"/>
    <w:p>
      <w:pPr>
        <w:pStyle w:val="Heading2"/>
      </w:pPr>
      <w:r>
        <w:t xml:space="preserve">3. Terms and Conditions</w:t>
      </w:r>
    </w:p>
    <w:p>
      <w:pPr>
        <w:pStyle w:val="FirstParagraph"/>
      </w:pPr>
      <w:r>
        <w:rPr>
          <w:bCs/>
          <w:b/>
        </w:rPr>
        <w:t xml:space="preserve">3.1</w:t>
      </w:r>
      <w:r>
        <w:t xml:space="preserve"> </w:t>
      </w:r>
      <w:r>
        <w:t xml:space="preserve">This</w:t>
      </w:r>
      <w:r>
        <w:t xml:space="preserve"> </w:t>
      </w:r>
      <w:r>
        <w:t xml:space="preserve">Quotation Estimate</w:t>
      </w:r>
      <w:r>
        <w:t xml:space="preserve"> </w:t>
      </w:r>
      <w:r>
        <w:t xml:space="preserve">is valid for thirty (30) calendar days from the date of issue. Prices are subject to revision upon expiry without prior notice.</w:t>
      </w:r>
    </w:p>
    <w:p>
      <w:pPr>
        <w:pStyle w:val="BodyText"/>
      </w:pPr>
      <w:r>
        <w:rPr>
          <w:bCs/>
          <w:b/>
        </w:rPr>
        <w:t xml:space="preserve">3.2</w:t>
      </w:r>
      <w:r>
        <w:t xml:space="preserve"> </w:t>
      </w:r>
      <w:r>
        <w:t xml:space="preserve">A non-refundable deposit of fifty percent (50%) of the Grand Total, amounting to</w:t>
      </w:r>
      <w:r>
        <w:t xml:space="preserve"> </w:t>
      </w:r>
      <w:r>
        <w:rPr>
          <w:bCs/>
          <w:b/>
        </w:rPr>
        <w:t xml:space="preserve">₦1,999,500</w:t>
      </w:r>
      <w:r>
        <w:t xml:space="preserve">, is required to confirm the booking and schedule the</w:t>
      </w:r>
      <w:r>
        <w:t xml:space="preserve"> </w:t>
      </w:r>
      <w:r>
        <w:t xml:space="preserve">Photographer</w:t>
      </w:r>
      <w:r>
        <w:t xml:space="preserve"> </w:t>
      </w:r>
      <w:r>
        <w:t xml:space="preserve">and crew. The remaining balance shall be due within seven (7) business days of final delivery.</w:t>
      </w:r>
    </w:p>
    <w:p>
      <w:pPr>
        <w:pStyle w:val="BodyText"/>
      </w:pPr>
      <w:r>
        <w:rPr>
          <w:bCs/>
          <w:b/>
        </w:rPr>
        <w:t xml:space="preserve">3.3</w:t>
      </w:r>
      <w:r>
        <w:t xml:space="preserve"> </w:t>
      </w:r>
      <w:r>
        <w:t xml:space="preserve">All images delivered are licensed for commercial use by Okafor Enterprises Ltd. for a period of five (5) years. Any extension or additional usage rights must be negotiated separately.</w:t>
      </w:r>
    </w:p>
    <w:p>
      <w:pPr>
        <w:pStyle w:val="BodyText"/>
      </w:pPr>
      <w:r>
        <w:rPr>
          <w:bCs/>
          <w:b/>
        </w:rPr>
        <w:t xml:space="preserve">3.4</w:t>
      </w:r>
      <w:r>
        <w:t xml:space="preserve"> </w:t>
      </w:r>
      <w:r>
        <w:t xml:space="preserve">The</w:t>
      </w:r>
      <w:r>
        <w:t xml:space="preserve"> </w:t>
      </w:r>
      <w:r>
        <w:t xml:space="preserve">Photographer</w:t>
      </w:r>
      <w:r>
        <w:t xml:space="preserve"> </w:t>
      </w:r>
      <w:r>
        <w:t xml:space="preserve">reserves the right to use up to three (3) images from each session in their professional portfolio and marketing materials, unless a written non-disclosure agreement is executed prior to the shoot.</w:t>
      </w:r>
    </w:p>
    <w:p>
      <w:pPr>
        <w:pStyle w:val="BodyText"/>
      </w:pPr>
      <w:r>
        <w:rPr>
          <w:bCs/>
          <w:b/>
        </w:rPr>
        <w:t xml:space="preserve">3.5</w:t>
      </w:r>
      <w:r>
        <w:t xml:space="preserve"> </w:t>
      </w:r>
      <w:r>
        <w:t xml:space="preserve">In the event of rescheduling due to client-requested changes, a rescheduling fee of 10% of the applicable service line item shall apply. Force majeure events, including but not limited to severe weather, government shutdowns, or security disruptions common to</w:t>
      </w:r>
      <w:r>
        <w:t xml:space="preserve"> </w:t>
      </w:r>
      <w:r>
        <w:t xml:space="preserve">Nigeria Abuja</w:t>
      </w:r>
      <w:r>
        <w:t xml:space="preserve">, shall be handled on a case-by-case basis.</w:t>
      </w:r>
    </w:p>
    <w:p>
      <w:pPr>
        <w:pStyle w:val="BodyText"/>
      </w:pPr>
      <w:r>
        <w:rPr>
          <w:bCs/>
          <w:b/>
        </w:rPr>
        <w:t xml:space="preserve">3.6</w:t>
      </w:r>
      <w:r>
        <w:t xml:space="preserve"> </w:t>
      </w:r>
      <w:r>
        <w:t xml:space="preserve">All payments shall be made in Nigerian Naira (NGN) via bank transfer to the account details provided on the official invoice. Cheques and cash payments exceeding ₦500,000 are not accepted.</w:t>
      </w:r>
    </w:p>
    <w:p>
      <w:pPr>
        <w:pStyle w:val="BodyText"/>
      </w:pPr>
      <w:r>
        <w:rPr>
          <w:bCs/>
          <w:b/>
        </w:rPr>
        <w:t xml:space="preserve">3.7</w:t>
      </w:r>
      <w:r>
        <w:t xml:space="preserve"> </w:t>
      </w:r>
      <w:r>
        <w:t xml:space="preserve">This</w:t>
      </w:r>
      <w:r>
        <w:t xml:space="preserve"> </w:t>
      </w:r>
      <w:r>
        <w:t xml:space="preserve">Quotation Estimate</w:t>
      </w:r>
      <w:r>
        <w:t xml:space="preserve"> </w:t>
      </w:r>
      <w:r>
        <w:t xml:space="preserve">does not constitute a binding contract until both parties have signed and the deposit has been received. The final service agreement will be issued upon acceptance.</w:t>
      </w:r>
    </w:p>
    <w:bookmarkEnd w:id="23"/>
    <w:bookmarkStart w:id="24" w:name="delivery-schedule"/>
    <w:p>
      <w:pPr>
        <w:pStyle w:val="Heading2"/>
      </w:pPr>
      <w:r>
        <w:t xml:space="preserve">4. Delivery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Expected Delivery</w:t>
            </w:r>
          </w:p>
        </w:tc>
        <w:tc>
          <w:tcPr/>
          <w:p>
            <w:pPr>
              <w:pStyle w:val="Compact"/>
              <w:jc w:val="left"/>
            </w:pPr>
            <w:r>
              <w:t xml:space="preserve">Format</w:t>
            </w:r>
          </w:p>
        </w:tc>
      </w:tr>
      <w:tr>
        <w:tc>
          <w:tcPr/>
          <w:p>
            <w:pPr>
              <w:pStyle w:val="Compact"/>
              <w:jc w:val="left"/>
            </w:pPr>
            <w:r>
              <w:t xml:space="preserve">AGM Event Photos (Urgent)</w:t>
            </w:r>
          </w:p>
        </w:tc>
        <w:tc>
          <w:tcPr/>
          <w:p>
            <w:pPr>
              <w:pStyle w:val="Compact"/>
              <w:jc w:val="left"/>
            </w:pPr>
            <w:r>
              <w:t xml:space="preserve">48 hours post-event</w:t>
            </w:r>
          </w:p>
        </w:tc>
        <w:tc>
          <w:tcPr/>
          <w:p>
            <w:pPr>
              <w:pStyle w:val="Compact"/>
              <w:jc w:val="left"/>
            </w:pPr>
            <w:r>
              <w:t xml:space="preserve">High-res JPEG (300 DPI) via secure cloud link</w:t>
            </w:r>
          </w:p>
        </w:tc>
      </w:tr>
      <w:tr>
        <w:tc>
          <w:tcPr/>
          <w:p>
            <w:pPr>
              <w:pStyle w:val="Compact"/>
              <w:jc w:val="left"/>
            </w:pPr>
            <w:r>
              <w:t xml:space="preserve">Executive Headshots</w:t>
            </w:r>
          </w:p>
        </w:tc>
        <w:tc>
          <w:tcPr/>
          <w:p>
            <w:pPr>
              <w:pStyle w:val="Compact"/>
              <w:jc w:val="left"/>
            </w:pPr>
            <w:r>
              <w:t xml:space="preserve">5 business days post-session</w:t>
            </w:r>
          </w:p>
        </w:tc>
        <w:tc>
          <w:tcPr/>
          <w:p>
            <w:pPr>
              <w:pStyle w:val="Compact"/>
              <w:jc w:val="left"/>
            </w:pPr>
            <w:r>
              <w:t xml:space="preserve">Retouched JPEG + RAW files on encrypted USB</w:t>
            </w:r>
          </w:p>
        </w:tc>
      </w:tr>
      <w:tr>
        <w:tc>
          <w:tcPr/>
          <w:p>
            <w:pPr>
              <w:pStyle w:val="Compact"/>
              <w:jc w:val="left"/>
            </w:pPr>
            <w:r>
              <w:t xml:space="preserve">Product Photography</w:t>
            </w:r>
          </w:p>
        </w:tc>
        <w:tc>
          <w:tcPr/>
          <w:p>
            <w:pPr>
              <w:pStyle w:val="Compact"/>
              <w:jc w:val="left"/>
            </w:pPr>
            <w:r>
              <w:t xml:space="preserve">7 business days post-shoot</w:t>
            </w:r>
          </w:p>
        </w:tc>
        <w:tc>
          <w:tcPr/>
          <w:p>
            <w:pPr>
              <w:pStyle w:val="Compact"/>
              <w:jc w:val="left"/>
            </w:pPr>
            <w:r>
              <w:t xml:space="preserve">Print-ready TIFF + Web-optimized JPEG</w:t>
            </w:r>
          </w:p>
        </w:tc>
      </w:tr>
      <w:tr>
        <w:tc>
          <w:tcPr/>
          <w:p>
            <w:pPr>
              <w:pStyle w:val="Compact"/>
              <w:jc w:val="left"/>
            </w:pPr>
            <w:r>
              <w:t xml:space="preserve">Office Environment Photos</w:t>
            </w:r>
          </w:p>
        </w:tc>
        <w:tc>
          <w:tcPr/>
          <w:p>
            <w:pPr>
              <w:pStyle w:val="Compact"/>
              <w:jc w:val="left"/>
            </w:pPr>
            <w:r>
              <w:t xml:space="preserve">7 business days post-shoot</w:t>
            </w:r>
          </w:p>
        </w:tc>
        <w:tc>
          <w:tcPr/>
          <w:p>
            <w:pPr>
              <w:pStyle w:val="Compact"/>
              <w:jc w:val="left"/>
            </w:pPr>
            <w:r>
              <w:t xml:space="preserve">High-res JPEG (300 DPI) + 4K video clips</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has been prepared specifically for use in</w:t>
      </w:r>
      <w:r>
        <w:t xml:space="preserve"> </w:t>
      </w:r>
      <w:r>
        <w:t xml:space="preserve">Nigeria Abuja</w:t>
      </w:r>
      <w:r>
        <w:t xml:space="preserve"> </w:t>
      </w:r>
      <w:r>
        <w:t xml:space="preserve">and reflects current market rates for professional</w:t>
      </w:r>
      <w:r>
        <w:t xml:space="preserve"> </w:t>
      </w:r>
      <w:r>
        <w:t xml:space="preserve">Photographer</w:t>
      </w:r>
      <w:r>
        <w:t xml:space="preserve"> </w:t>
      </w:r>
      <w:r>
        <w:t xml:space="preserve">services in the Federal Capital Territory as of June 2025. All prices are inclusive of equipment, crew, and standard post-production. Additional requests such as drone aerial photography, video production, or on-location shoots outside the Abuja metropolitan area will be quoted separately.</w:t>
      </w:r>
    </w:p>
    <w:bookmarkEnd w:id="24"/>
    <w:bookmarkStart w:id="25" w:name="acceptance-and-authorization"/>
    <w:p>
      <w:pPr>
        <w:pStyle w:val="Heading2"/>
      </w:pPr>
      <w:r>
        <w:t xml:space="preserve">5. Acceptance and Authorization</w:t>
      </w:r>
    </w:p>
    <w:p>
      <w:pPr>
        <w:pStyle w:val="FirstParagraph"/>
      </w:pPr>
      <w:r>
        <w:rPr>
          <w:bCs/>
          <w:b/>
        </w:rPr>
        <w:t xml:space="preserve">For and on behalf of Apex Visual Studios (Photographer)</w:t>
      </w:r>
    </w:p>
    <w:p>
      <w:pPr>
        <w:pStyle w:val="BodyText"/>
      </w:pPr>
      <w:r>
        <w:t xml:space="preserve">Name: Adaeze Nwankwo</w:t>
      </w:r>
      <w:r>
        <w:br/>
      </w:r>
      <w:r>
        <w:t xml:space="preserve">Title: Lead Photographer &amp; Managing Director</w:t>
      </w:r>
      <w:r>
        <w:br/>
      </w:r>
      <w:r>
        <w:t xml:space="preserve">Signature: _________________________</w:t>
      </w:r>
      <w:r>
        <w:br/>
      </w:r>
      <w:r>
        <w:t xml:space="preserve">Date: _________________________</w:t>
      </w:r>
    </w:p>
    <w:p>
      <w:pPr>
        <w:pStyle w:val="BodyText"/>
      </w:pPr>
      <w:r>
        <w:rPr>
          <w:bCs/>
          <w:b/>
        </w:rPr>
        <w:t xml:space="preserve">For and on behalf of Okafor Enterprises Ltd. (Client)</w:t>
      </w:r>
    </w:p>
    <w:p>
      <w:pPr>
        <w:pStyle w:val="BodyText"/>
      </w:pPr>
      <w:r>
        <w:t xml:space="preserve">Name: Chukwuma Okafor</w:t>
      </w:r>
      <w:r>
        <w:br/>
      </w:r>
      <w:r>
        <w:t xml:space="preserve">Title: Managing Director</w:t>
      </w:r>
      <w:r>
        <w:br/>
      </w:r>
      <w:r>
        <w:t xml:space="preserve">Signature: _________________________</w:t>
      </w:r>
      <w:r>
        <w:br/>
      </w:r>
      <w:r>
        <w:t xml:space="preserve">Date: _________________________</w:t>
      </w:r>
    </w:p>
    <w:p>
      <w:pPr>
        <w:pStyle w:val="BodyText"/>
      </w:pPr>
      <w:r>
        <w:t xml:space="preserve">This Quotation Estimate document was generated by Apex Visual Studios &amp; Photography Services, Nigeria Abuja.</w:t>
      </w:r>
    </w:p>
    <w:p>
      <w:pPr>
        <w:pStyle w:val="BodyText"/>
      </w:pPr>
      <w:r>
        <w:t xml:space="preserve">Document Reference: AVS/QE/2025/0047 | Page 1 of 1</w:t>
      </w:r>
    </w:p>
    <w:p>
      <w:pPr>
        <w:pStyle w:val="BodyText"/>
      </w:pPr>
      <w:r>
        <w:t xml:space="preserve">© 2025 Apex Visual Studios.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Nigeria Abuja</dc:title>
  <dc:creator/>
  <dc:language>en</dc:language>
  <cp:keywords/>
  <dcterms:created xsi:type="dcterms:W3CDTF">2026-10-10T07:01:41Z</dcterms:created>
  <dcterms:modified xsi:type="dcterms:W3CDTF">2026-10-10T07:01:41Z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