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rPr>
          <w:bCs/>
          <w:b/>
        </w:rPr>
        <w:t xml:space="preserve">LensCraft Photography Studio</w:t>
      </w:r>
    </w:p>
    <w:p>
      <w:pPr>
        <w:pStyle w:val="BodyText"/>
      </w:pPr>
      <w:r>
        <w:t xml:space="preserve">Professional Photographer Services | Qatar Doha</w:t>
      </w:r>
    </w:p>
    <w:p>
      <w:pPr>
        <w:pStyle w:val="BodyText"/>
      </w:pPr>
      <w:r>
        <w:t xml:space="preserve">Office: Level 12, Doha Tower, West Bay, Doha, State of Qatar</w:t>
      </w:r>
    </w:p>
    <w:p>
      <w:pPr>
        <w:pStyle w:val="BodyText"/>
      </w:pPr>
      <w:r>
        <w:t xml:space="preserve">Email: quotes@lenscraft-qatar.com | Tel: +974 4455 6677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QTE-QTR-2025-0487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Qatari Riyal (QAR)</w:t>
            </w:r>
          </w:p>
        </w:tc>
      </w:tr>
      <w:tr>
        <w:tc>
          <w:tcPr/>
          <w:p>
            <w:pPr>
              <w:pStyle w:val="Compact"/>
              <w:jc w:val="left"/>
            </w:pPr>
            <w:r>
              <w:t xml:space="preserve">Client Name</w:t>
            </w:r>
          </w:p>
        </w:tc>
        <w:tc>
          <w:tcPr/>
          <w:p>
            <w:pPr>
              <w:pStyle w:val="Compact"/>
              <w:jc w:val="left"/>
            </w:pPr>
            <w:r>
              <w:t xml:space="preserve">Al Rayyan Events &amp; Conferences LLC</w:t>
            </w:r>
          </w:p>
        </w:tc>
        <w:tc>
          <w:tcPr/>
          <w:p>
            <w:pPr>
              <w:pStyle w:val="Compact"/>
              <w:jc w:val="left"/>
            </w:pPr>
            <w:r>
              <w:t xml:space="preserve">Client Contact</w:t>
            </w:r>
          </w:p>
        </w:tc>
        <w:tc>
          <w:tcPr/>
          <w:p>
            <w:pPr>
              <w:pStyle w:val="Compact"/>
              <w:jc w:val="left"/>
            </w:pPr>
            <w:r>
              <w:t xml:space="preserve">Mr. Khalid Al Mansoori</w:t>
            </w:r>
          </w:p>
        </w:tc>
      </w:tr>
      <w:tr>
        <w:tc>
          <w:tcPr/>
          <w:p>
            <w:pPr>
              <w:pStyle w:val="Compact"/>
              <w:jc w:val="left"/>
            </w:pPr>
            <w:r>
              <w:t xml:space="preserve">Project Location</w:t>
            </w:r>
          </w:p>
        </w:tc>
        <w:tc>
          <w:tcPr>
            <w:gridSpan w:val="3"/>
          </w:tcPr>
          <w:p>
            <w:pPr>
              <w:pStyle w:val="Compact"/>
              <w:jc w:val="left"/>
            </w:pPr>
            <w:r>
              <w:t xml:space="preserve">Doha, Qatar – Multiple venues including Doha Corniche, The Pearl-Qatar, and National Museum of Qatar</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LensCraft Photography Studio, a licensed and registered professional</w:t>
      </w:r>
      <w:r>
        <w:t xml:space="preserve"> </w:t>
      </w:r>
      <w:r>
        <w:t xml:space="preserve">Photographer</w:t>
      </w:r>
      <w:r>
        <w:t xml:space="preserve"> </w:t>
      </w:r>
      <w:r>
        <w:t xml:space="preserve">service provider operating in</w:t>
      </w:r>
      <w:r>
        <w:t xml:space="preserve"> </w:t>
      </w:r>
      <w:r>
        <w:t xml:space="preserve">Qatar Doha</w:t>
      </w:r>
      <w:r>
        <w:t xml:space="preserve">, to present a comprehensive and transparent breakdown of costs associated with the photographic services requested by the client. This document serves as a binding estimate for the scope of work described herein and is prepared in accordance with the commercial regulations of the State of Qatar. The</w:t>
      </w:r>
      <w:r>
        <w:t xml:space="preserve"> </w:t>
      </w:r>
      <w:r>
        <w:t xml:space="preserve">Photographer</w:t>
      </w:r>
      <w:r>
        <w:t xml:space="preserve"> </w:t>
      </w:r>
      <w:r>
        <w:t xml:space="preserve">and production team outlined in this</w:t>
      </w:r>
      <w:r>
        <w:t xml:space="preserve"> </w:t>
      </w:r>
      <w:r>
        <w:t xml:space="preserve">Quotation Estimate</w:t>
      </w:r>
      <w:r>
        <w:t xml:space="preserve"> </w:t>
      </w:r>
      <w:r>
        <w:t xml:space="preserve">are fully experienced in capturing corporate events, cultural ceremonies, architectural showcases, and editorial content within the</w:t>
      </w:r>
      <w:r>
        <w:t xml:space="preserve"> </w:t>
      </w:r>
      <w:r>
        <w:t xml:space="preserve">Qatar Doha</w:t>
      </w:r>
      <w:r>
        <w:t xml:space="preserve"> </w:t>
      </w:r>
      <w:r>
        <w:t xml:space="preserve">metropolitan area and its surrounding regions.</w:t>
      </w:r>
    </w:p>
    <w:bookmarkEnd w:id="21"/>
    <w:bookmarkStart w:id="22" w:name="Xe882b62eefedd2c1c7a416f58e030ae820c8107"/>
    <w:p>
      <w:pPr>
        <w:pStyle w:val="Heading2"/>
      </w:pPr>
      <w:r>
        <w:t xml:space="preserve">2. Scope of Services – Photographer Engagement in Qatar Doha</w:t>
      </w:r>
    </w:p>
    <w:p>
      <w:pPr>
        <w:pStyle w:val="FirstParagraph"/>
      </w:pPr>
      <w:r>
        <w:t xml:space="preserve">The</w:t>
      </w:r>
      <w:r>
        <w:t xml:space="preserve"> </w:t>
      </w:r>
      <w:r>
        <w:t xml:space="preserve">Photographer</w:t>
      </w:r>
      <w:r>
        <w:t xml:space="preserve"> </w:t>
      </w:r>
      <w:r>
        <w:t xml:space="preserve">engagement covers a full three-day production schedule in</w:t>
      </w:r>
      <w:r>
        <w:t xml:space="preserve"> </w:t>
      </w:r>
      <w:r>
        <w:t xml:space="preserve">Qatar Doha</w:t>
      </w:r>
      <w:r>
        <w:t xml:space="preserve">, including pre-production planning, on-site coverage, post-production editing, and final delivery of high-resolution digital assets. All services are delivered by a senior</w:t>
      </w:r>
      <w:r>
        <w:t xml:space="preserve"> </w:t>
      </w:r>
      <w:r>
        <w:t xml:space="preserve">Photographer</w:t>
      </w:r>
      <w:r>
        <w:t xml:space="preserve"> </w:t>
      </w:r>
      <w:r>
        <w:t xml:space="preserve">with over twelve years of experience shooting in the Gulf region, ensuring cultural sensitivity, technical excellence, and adherence to local photography regulations enforced by the Ministry of Culture and Sports in Qatar.</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Senior Photographer – Full-Day Event Coverage (Corporate Gala, Doha Corniche)</w:t>
            </w:r>
          </w:p>
        </w:tc>
        <w:tc>
          <w:tcPr/>
          <w:p>
            <w:pPr>
              <w:pStyle w:val="Compact"/>
              <w:jc w:val="left"/>
            </w:pPr>
            <w:r>
              <w:t xml:space="preserve">1 Day (10 hrs)</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02</w:t>
            </w:r>
          </w:p>
        </w:tc>
        <w:tc>
          <w:tcPr/>
          <w:p>
            <w:pPr>
              <w:pStyle w:val="Compact"/>
              <w:jc w:val="left"/>
            </w:pPr>
            <w:r>
              <w:t xml:space="preserve">Senior Photographer – Architectural &amp; Venue Photography (The Pearl-Qatar, National Museum of Qatar)</w:t>
            </w:r>
          </w:p>
        </w:tc>
        <w:tc>
          <w:tcPr/>
          <w:p>
            <w:pPr>
              <w:pStyle w:val="Compact"/>
              <w:jc w:val="left"/>
            </w:pPr>
            <w:r>
              <w:t xml:space="preserve">1 Day (8 hrs)</w:t>
            </w:r>
          </w:p>
        </w:tc>
        <w:tc>
          <w:tcPr/>
          <w:p>
            <w:pPr>
              <w:pStyle w:val="Compact"/>
              <w:jc w:val="left"/>
            </w:pPr>
            <w:r>
              <w:t xml:space="preserve">3,800</w:t>
            </w:r>
          </w:p>
        </w:tc>
        <w:tc>
          <w:tcPr/>
          <w:p>
            <w:pPr>
              <w:pStyle w:val="Compact"/>
              <w:jc w:val="left"/>
            </w:pPr>
            <w:r>
              <w:t xml:space="preserve">3,800</w:t>
            </w:r>
          </w:p>
        </w:tc>
      </w:tr>
      <w:tr>
        <w:tc>
          <w:tcPr/>
          <w:p>
            <w:pPr>
              <w:pStyle w:val="Compact"/>
              <w:jc w:val="left"/>
            </w:pPr>
            <w:r>
              <w:t xml:space="preserve">03</w:t>
            </w:r>
          </w:p>
        </w:tc>
        <w:tc>
          <w:tcPr/>
          <w:p>
            <w:pPr>
              <w:pStyle w:val="Compact"/>
              <w:jc w:val="left"/>
            </w:pPr>
            <w:r>
              <w:t xml:space="preserve">Assistant Photographer &amp; Lighting Technician – On-Site Support</w:t>
            </w:r>
          </w:p>
        </w:tc>
        <w:tc>
          <w:tcPr/>
          <w:p>
            <w:pPr>
              <w:pStyle w:val="Compact"/>
              <w:jc w:val="left"/>
            </w:pPr>
            <w:r>
              <w:t xml:space="preserve">2 Days</w:t>
            </w:r>
          </w:p>
        </w:tc>
        <w:tc>
          <w:tcPr/>
          <w:p>
            <w:pPr>
              <w:pStyle w:val="Compact"/>
              <w:jc w:val="left"/>
            </w:pPr>
            <w:r>
              <w:t xml:space="preserve">1,800</w:t>
            </w:r>
          </w:p>
        </w:tc>
        <w:tc>
          <w:tcPr/>
          <w:p>
            <w:pPr>
              <w:pStyle w:val="Compact"/>
              <w:jc w:val="left"/>
            </w:pPr>
            <w:r>
              <w:t xml:space="preserve">3,600</w:t>
            </w:r>
          </w:p>
        </w:tc>
      </w:tr>
      <w:tr>
        <w:tc>
          <w:tcPr/>
          <w:p>
            <w:pPr>
              <w:pStyle w:val="Compact"/>
              <w:jc w:val="left"/>
            </w:pPr>
            <w:r>
              <w:t xml:space="preserve">04</w:t>
            </w:r>
          </w:p>
        </w:tc>
        <w:tc>
          <w:tcPr/>
          <w:p>
            <w:pPr>
              <w:pStyle w:val="Compact"/>
              <w:jc w:val="left"/>
            </w:pPr>
            <w:r>
              <w:t xml:space="preserve">Professional Lighting Kit, Lenses, and Camera Body Rental (Canon R5, 24-70mm f/2.8, 70-200mm f/2.8)</w:t>
            </w:r>
          </w:p>
        </w:tc>
        <w:tc>
          <w:tcPr/>
          <w:p>
            <w:pPr>
              <w:pStyle w:val="Compact"/>
              <w:jc w:val="left"/>
            </w:pPr>
            <w:r>
              <w:t xml:space="preserve">3 Days</w:t>
            </w:r>
          </w:p>
        </w:tc>
        <w:tc>
          <w:tcPr/>
          <w:p>
            <w:pPr>
              <w:pStyle w:val="Compact"/>
              <w:jc w:val="left"/>
            </w:pPr>
            <w:r>
              <w:t xml:space="preserve">1,200</w:t>
            </w:r>
          </w:p>
        </w:tc>
        <w:tc>
          <w:tcPr/>
          <w:p>
            <w:pPr>
              <w:pStyle w:val="Compact"/>
              <w:jc w:val="left"/>
            </w:pPr>
            <w:r>
              <w:t xml:space="preserve">3,600</w:t>
            </w:r>
          </w:p>
        </w:tc>
      </w:tr>
      <w:tr>
        <w:tc>
          <w:tcPr/>
          <w:p>
            <w:pPr>
              <w:pStyle w:val="Compact"/>
              <w:jc w:val="left"/>
            </w:pPr>
            <w:r>
              <w:t xml:space="preserve">05</w:t>
            </w:r>
          </w:p>
        </w:tc>
        <w:tc>
          <w:tcPr/>
          <w:p>
            <w:pPr>
              <w:pStyle w:val="Compact"/>
              <w:jc w:val="left"/>
            </w:pPr>
            <w:r>
              <w:t xml:space="preserve">Post-Production: Color Grading, Retouching, and Culling (up to 800 final images)</w:t>
            </w:r>
          </w:p>
        </w:tc>
        <w:tc>
          <w:tcPr/>
          <w:p>
            <w:pPr>
              <w:pStyle w:val="Compact"/>
              <w:jc w:val="left"/>
            </w:pPr>
            <w:r>
              <w:t xml:space="preserve">Per Project</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06</w:t>
            </w:r>
          </w:p>
        </w:tc>
        <w:tc>
          <w:tcPr/>
          <w:p>
            <w:pPr>
              <w:pStyle w:val="Compact"/>
              <w:jc w:val="left"/>
            </w:pPr>
            <w:r>
              <w:t xml:space="preserve">High-Resolution Digital Delivery (TIFF + JPEG) via Secure Cloud Portal</w:t>
            </w:r>
          </w:p>
        </w:tc>
        <w:tc>
          <w:tcPr/>
          <w:p>
            <w:pPr>
              <w:pStyle w:val="Compact"/>
              <w:jc w:val="left"/>
            </w:pPr>
            <w:r>
              <w:t xml:space="preserve">Per Project</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07</w:t>
            </w:r>
          </w:p>
        </w:tc>
        <w:tc>
          <w:tcPr/>
          <w:p>
            <w:pPr>
              <w:pStyle w:val="Compact"/>
              <w:jc w:val="left"/>
            </w:pPr>
            <w:r>
              <w:t xml:space="preserve">Travel, Transportation, and Accommodation within Qatar Doha and Surrounding Areas</w:t>
            </w:r>
          </w:p>
        </w:tc>
        <w:tc>
          <w:tcPr/>
          <w:p>
            <w:pPr>
              <w:pStyle w:val="Compact"/>
              <w:jc w:val="left"/>
            </w:pPr>
            <w:r>
              <w:t xml:space="preserve">3 Days</w:t>
            </w:r>
          </w:p>
        </w:tc>
        <w:tc>
          <w:tcPr/>
          <w:p>
            <w:pPr>
              <w:pStyle w:val="Compact"/>
              <w:jc w:val="left"/>
            </w:pPr>
            <w:r>
              <w:t xml:space="preserve">2,200</w:t>
            </w:r>
          </w:p>
        </w:tc>
        <w:tc>
          <w:tcPr/>
          <w:p>
            <w:pPr>
              <w:pStyle w:val="Compact"/>
              <w:jc w:val="left"/>
            </w:pPr>
            <w:r>
              <w:t xml:space="preserve">2,200</w:t>
            </w:r>
          </w:p>
        </w:tc>
      </w:tr>
      <w:tr>
        <w:tc>
          <w:tcPr/>
          <w:p>
            <w:pPr>
              <w:pStyle w:val="Compact"/>
              <w:jc w:val="left"/>
            </w:pPr>
            <w:r>
              <w:t xml:space="preserve">08</w:t>
            </w:r>
          </w:p>
        </w:tc>
        <w:tc>
          <w:tcPr/>
          <w:p>
            <w:pPr>
              <w:pStyle w:val="Compact"/>
              <w:jc w:val="left"/>
            </w:pPr>
            <w:r>
              <w:t xml:space="preserve">Qatar Photography Permit &amp; Location Coordination Fees</w:t>
            </w:r>
          </w:p>
        </w:tc>
        <w:tc>
          <w:tcPr/>
          <w:p>
            <w:pPr>
              <w:pStyle w:val="Compact"/>
              <w:jc w:val="left"/>
            </w:pPr>
            <w:r>
              <w:t xml:space="preserve">Per Project</w:t>
            </w:r>
          </w:p>
        </w:tc>
        <w:tc>
          <w:tcPr/>
          <w:p>
            <w:pPr>
              <w:pStyle w:val="Compact"/>
              <w:jc w:val="left"/>
            </w:pPr>
            <w:r>
              <w:t xml:space="preserve">1,800</w:t>
            </w:r>
          </w:p>
        </w:tc>
        <w:tc>
          <w:tcPr/>
          <w:p>
            <w:pPr>
              <w:pStyle w:val="Compact"/>
              <w:jc w:val="left"/>
            </w:pPr>
            <w:r>
              <w:t xml:space="preserve">1,800</w:t>
            </w:r>
          </w:p>
        </w:tc>
      </w:tr>
      <w:tr>
        <w:tc>
          <w:tcPr/>
          <w:p>
            <w:pPr>
              <w:pStyle w:val="Compact"/>
              <w:jc w:val="left"/>
            </w:pPr>
            <w:r>
              <w:t xml:space="preserve">09</w:t>
            </w:r>
          </w:p>
        </w:tc>
        <w:tc>
          <w:tcPr/>
          <w:p>
            <w:pPr>
              <w:pStyle w:val="Compact"/>
              <w:jc w:val="left"/>
            </w:pPr>
            <w:r>
              <w:t xml:space="preserve">Urgent 24-Hour Turnaround for 50 Key Images (Optional Add-On)</w:t>
            </w:r>
          </w:p>
        </w:tc>
        <w:tc>
          <w:tcPr/>
          <w:p>
            <w:pPr>
              <w:pStyle w:val="Compact"/>
              <w:jc w:val="left"/>
            </w:pPr>
            <w:r>
              <w:t xml:space="preserve">Per Request</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10</w:t>
            </w:r>
          </w:p>
        </w:tc>
        <w:tc>
          <w:tcPr/>
          <w:p>
            <w:pPr>
              <w:pStyle w:val="Compact"/>
              <w:jc w:val="left"/>
            </w:pPr>
            <w:r>
              <w:t xml:space="preserve">VAT (5% – Qatar Value Added Tax)</w:t>
            </w:r>
          </w:p>
        </w:tc>
        <w:tc>
          <w:tcPr/>
          <w:p>
            <w:pPr>
              <w:pStyle w:val="Compact"/>
              <w:jc w:val="left"/>
            </w:pPr>
            <w:r>
              <w:t xml:space="preserve">On Subtotal</w:t>
            </w:r>
          </w:p>
        </w:tc>
        <w:tc>
          <w:tcPr/>
          <w:p>
            <w:pPr>
              <w:pStyle w:val="Compact"/>
              <w:jc w:val="left"/>
            </w:pPr>
            <w:r>
              <w:t xml:space="preserve">—</w:t>
            </w:r>
          </w:p>
        </w:tc>
        <w:tc>
          <w:tcPr/>
          <w:p>
            <w:pPr>
              <w:pStyle w:val="Compact"/>
              <w:jc w:val="left"/>
            </w:pPr>
            <w:r>
              <w:t xml:space="preserve">1,845</w:t>
            </w:r>
          </w:p>
        </w:tc>
      </w:tr>
      <w:tr>
        <w:tc>
          <w:tcPr>
            <w:gridSpan w:val="4"/>
          </w:tcPr>
          <w:p>
            <w:pPr>
              <w:pStyle w:val="Compact"/>
              <w:jc w:val="left"/>
            </w:pPr>
            <w:r>
              <w:t xml:space="preserve">GRAND TOTAL (QAR)</w:t>
            </w:r>
          </w:p>
        </w:tc>
        <w:tc>
          <w:tcPr/>
          <w:p>
            <w:pPr>
              <w:pStyle w:val="Compact"/>
              <w:jc w:val="left"/>
            </w:pPr>
            <w:r>
              <w:t xml:space="preserve">31,345</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the</w:t>
      </w:r>
      <w:r>
        <w:t xml:space="preserve"> </w:t>
      </w:r>
      <w:r>
        <w:t xml:space="preserve">Photographer</w:t>
      </w:r>
      <w:r>
        <w:t xml:space="preserve"> </w:t>
      </w:r>
      <w:r>
        <w:t xml:space="preserve">reserves the right to revise pricing due to market fluctuations, equipment availability, or scheduling conflicts in</w:t>
      </w:r>
      <w:r>
        <w:t xml:space="preserve"> </w:t>
      </w:r>
      <w:r>
        <w:t xml:space="preserve">Qatar Doha</w:t>
      </w:r>
      <w:r>
        <w:t xml:space="preserve">.</w:t>
      </w:r>
    </w:p>
    <w:p>
      <w:pPr>
        <w:numPr>
          <w:ilvl w:val="0"/>
          <w:numId w:val="1001"/>
        </w:numPr>
        <w:pStyle w:val="Compact"/>
      </w:pPr>
      <w:r>
        <w:t xml:space="preserve">A non-refundable deposit of fifty percent (50%) of the total</w:t>
      </w:r>
      <w:r>
        <w:t xml:space="preserve"> </w:t>
      </w:r>
      <w:r>
        <w:t xml:space="preserve">Quotation Estimate</w:t>
      </w:r>
      <w:r>
        <w:t xml:space="preserve"> </w:t>
      </w:r>
      <w:r>
        <w:t xml:space="preserve">amount is required to confirm the booking and secure the</w:t>
      </w:r>
      <w:r>
        <w:t xml:space="preserve"> </w:t>
      </w:r>
      <w:r>
        <w:t xml:space="preserve">Photographer</w:t>
      </w:r>
      <w:r>
        <w:t xml:space="preserve">'s schedule. The remaining balance is due within seven (7) business days of final image delivery.</w:t>
      </w:r>
    </w:p>
    <w:p>
      <w:pPr>
        <w:numPr>
          <w:ilvl w:val="0"/>
          <w:numId w:val="1001"/>
        </w:numPr>
        <w:pStyle w:val="Compact"/>
      </w:pPr>
      <w:r>
        <w:t xml:space="preserve">All photographic content produced under this engagement remains the intellectual property of the</w:t>
      </w:r>
      <w:r>
        <w:t xml:space="preserve"> </w:t>
      </w:r>
      <w:r>
        <w:t xml:space="preserve">Photographer</w:t>
      </w:r>
      <w:r>
        <w:t xml:space="preserve"> </w:t>
      </w:r>
      <w:r>
        <w:t xml:space="preserve">until full payment is received. Upon clearance of the final invoice, the client receives a perpetual, royalty-free license for commercial and editorial use within the State of Qatar and internationally.</w:t>
      </w:r>
    </w:p>
    <w:p>
      <w:pPr>
        <w:numPr>
          <w:ilvl w:val="0"/>
          <w:numId w:val="1001"/>
        </w:numPr>
        <w:pStyle w:val="Compact"/>
      </w:pPr>
      <w:r>
        <w:t xml:space="preserve">The</w:t>
      </w:r>
      <w:r>
        <w:t xml:space="preserve"> </w:t>
      </w:r>
      <w:r>
        <w:t xml:space="preserve">Photographer</w:t>
      </w:r>
      <w:r>
        <w:t xml:space="preserve"> </w:t>
      </w:r>
      <w:r>
        <w:t xml:space="preserve">shall comply with all applicable laws and regulations of Qatar, including but not limited to the Qatar Civil Code, data protection guidelines, and any specific restrictions on photography in government or restricted zones within</w:t>
      </w:r>
      <w:r>
        <w:t xml:space="preserve"> </w:t>
      </w:r>
      <w:r>
        <w:t xml:space="preserve">Qatar Doha</w:t>
      </w:r>
      <w:r>
        <w:t xml:space="preserve">.</w:t>
      </w:r>
    </w:p>
    <w:p>
      <w:pPr>
        <w:numPr>
          <w:ilvl w:val="0"/>
          <w:numId w:val="1001"/>
        </w:numPr>
        <w:pStyle w:val="Compact"/>
      </w:pPr>
      <w:r>
        <w:t xml:space="preserve">Any changes to the scope of work, additional shooting days, or requests for expedited delivery beyond the terms stated in this</w:t>
      </w:r>
      <w:r>
        <w:t xml:space="preserve"> </w:t>
      </w:r>
      <w:r>
        <w:t xml:space="preserve">Quotation Estimate</w:t>
      </w:r>
      <w:r>
        <w:t xml:space="preserve"> </w:t>
      </w:r>
      <w:r>
        <w:t xml:space="preserve">will be subject to a supplementary written amendment signed by both parties.</w:t>
      </w:r>
    </w:p>
    <w:p>
      <w:pPr>
        <w:numPr>
          <w:ilvl w:val="0"/>
          <w:numId w:val="1001"/>
        </w:numPr>
        <w:pStyle w:val="Compact"/>
      </w:pPr>
      <w:r>
        <w:t xml:space="preserve">In the event of force majeure (severe weather, government-mandated closures, or public health emergencies in</w:t>
      </w:r>
      <w:r>
        <w:t xml:space="preserve"> </w:t>
      </w:r>
      <w:r>
        <w:t xml:space="preserve">Qatar Doha</w:t>
      </w:r>
      <w:r>
        <w:t xml:space="preserve">), the</w:t>
      </w:r>
      <w:r>
        <w:t xml:space="preserve"> </w:t>
      </w:r>
      <w:r>
        <w:t xml:space="preserve">Photographer</w:t>
      </w:r>
      <w:r>
        <w:t xml:space="preserve"> </w:t>
      </w:r>
      <w:r>
        <w:t xml:space="preserve">shall notify the client within twenty-four (24) hours, and both parties shall negotiate a reschedule without penalty.</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amicable negotiation. In the absence of resolution, matters shall be referred to the competent courts of Doha, Qatar, in accordance with Qatari law.</w:t>
      </w:r>
    </w:p>
    <w:bookmarkEnd w:id="24"/>
    <w:bookmarkStart w:id="25" w:name="delivery-timeline"/>
    <w:p>
      <w:pPr>
        <w:pStyle w:val="Heading2"/>
      </w:pPr>
      <w:r>
        <w:t xml:space="preserve">5. Delivery Timeline</w:t>
      </w:r>
    </w:p>
    <w:p>
      <w:pPr>
        <w:pStyle w:val="FirstParagraph"/>
      </w:pPr>
      <w:r>
        <w:t xml:space="preserve">Following the completion of on-site photography in</w:t>
      </w:r>
      <w:r>
        <w:t xml:space="preserve"> </w:t>
      </w:r>
      <w:r>
        <w:t xml:space="preserve">Qatar Doha</w:t>
      </w:r>
      <w:r>
        <w:t xml:space="preserve">, the</w:t>
      </w:r>
      <w:r>
        <w:t xml:space="preserve"> </w:t>
      </w:r>
      <w:r>
        <w:t xml:space="preserve">Photographer</w:t>
      </w:r>
      <w:r>
        <w:t xml:space="preserve"> </w:t>
      </w:r>
      <w:r>
        <w:t xml:space="preserve">commits to delivering a curated selection of fifty (50) preview images within forty-eight (48) hours. The full set of edited, high-resolution files as outlined in this</w:t>
      </w:r>
      <w:r>
        <w:t xml:space="preserve"> </w:t>
      </w:r>
      <w:r>
        <w:t xml:space="preserve">Quotation Estimate</w:t>
      </w:r>
      <w:r>
        <w:t xml:space="preserve"> </w:t>
      </w:r>
      <w:r>
        <w:t xml:space="preserve">will be delivered within ten (10) business days of the final shooting day. All files will be transferred via a secure, encrypted cloud portal with a download link valid for ninety (90) days.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in its entirety, including all terms, conditions, pricing, and service descriptions related to the</w:t>
      </w:r>
      <w:r>
        <w:t xml:space="preserve"> </w:t>
      </w:r>
      <w:r>
        <w:t xml:space="preserve">Photographer</w:t>
      </w:r>
      <w:r>
        <w:t xml:space="preserve"> </w:t>
      </w:r>
      <w:r>
        <w:t xml:space="preserve">engagement in</w:t>
      </w:r>
      <w:r>
        <w:t xml:space="preserve"> </w:t>
      </w:r>
      <w:r>
        <w:t xml:space="preserve">Qatar Doha</w:t>
      </w:r>
      <w:r>
        <w:t xml:space="preserve">. This signature constitutes a formal agreement to proceed with the services as detailed herein.</w:t>
      </w:r>
    </w:p>
    <w:p>
      <w:pPr>
        <w:pStyle w:val="BodyText"/>
      </w:pPr>
      <w:r>
        <w:rPr>
          <w:bCs/>
          <w:b/>
        </w:rPr>
        <w:t xml:space="preserve">For LensCraft Photography Studio (Photographer)</w:t>
      </w:r>
      <w:r>
        <w:br/>
      </w:r>
      <w:r>
        <w:t xml:space="preserve">Name: Ahmed Al Thani</w:t>
      </w:r>
      <w:r>
        <w:br/>
      </w:r>
      <w:r>
        <w:t xml:space="preserve">Title: Lead Photographer &amp; Founder</w:t>
      </w:r>
      <w:r>
        <w:br/>
      </w:r>
      <w:r>
        <w:t xml:space="preserve">Date: _______________</w:t>
      </w:r>
    </w:p>
    <w:p>
      <w:pPr>
        <w:pStyle w:val="BodyText"/>
      </w:pPr>
      <w:r>
        <w:rPr>
          <w:bCs/>
          <w:b/>
        </w:rPr>
        <w:t xml:space="preserve">For Al Rayyan Events &amp; Conferences LLC (Client)</w:t>
      </w:r>
      <w:r>
        <w:br/>
      </w:r>
      <w:r>
        <w:t xml:space="preserve">Name: Khalid Al Mansoori</w:t>
      </w:r>
      <w:r>
        <w:br/>
      </w:r>
      <w:r>
        <w:t xml:space="preserve">Title: Director of Operations</w:t>
      </w:r>
      <w:r>
        <w:br/>
      </w:r>
      <w:r>
        <w:t xml:space="preserve">Date: _______________</w:t>
      </w:r>
    </w:p>
    <w:p>
      <w:pPr>
        <w:pStyle w:val="BodyText"/>
      </w:pPr>
      <w:r>
        <w:t xml:space="preserve">This Quotation Estimate document was prepared by LensCraft Photography Studio, a registered business in the State of Qatar (CR No. 3-456789).</w:t>
      </w:r>
      <w:r>
        <w:br/>
      </w:r>
      <w:r>
        <w:t xml:space="preserve">All services are delivered in compliance with Qatar Doha municipal and commercial regulations.</w:t>
      </w:r>
      <w:r>
        <w:br/>
      </w:r>
      <w:r>
        <w:t xml:space="preserve">© 2025 LensCraft Photography Studio.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Qatar Doha</dc:title>
  <dc:creator/>
  <dc:language>en</dc:language>
  <cp:keywords/>
  <dcterms:created xsi:type="dcterms:W3CDTF">2026-10-10T08:30:49Z</dcterms:created>
  <dcterms:modified xsi:type="dcterms:W3CDTF">2026-10-10T08:30:49Z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