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ina-scientific-consulting-s.a.s."/>
    <w:p>
      <w:pPr>
        <w:pStyle w:val="Heading1"/>
      </w:pPr>
      <w:r>
        <w:t xml:space="preserve">Andina Scientific Consulting S.A.S.</w:t>
      </w:r>
    </w:p>
    <w:p>
      <w:pPr>
        <w:pStyle w:val="FirstParagraph"/>
      </w:pPr>
      <w:r>
        <w:t xml:space="preserve">Carrera 43A # 6 Sur - 120, El Poblado, Medellín, Antioquia, Colombia</w:t>
      </w:r>
    </w:p>
    <w:p>
      <w:pPr>
        <w:pStyle w:val="BodyText"/>
      </w:pPr>
      <w:r>
        <w:t xml:space="preserve">Tel: +57 (604) 444 5566 | Email: quotes@andinascientific.co | NIT: 901.234.567-8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QTE-MDE-2025-0417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Service Location:</w:t>
      </w:r>
      <w:r>
        <w:t xml:space="preserve"> </w:t>
      </w:r>
      <w:r>
        <w:t xml:space="preserve">Colombia Medellín, Antioquia</w:t>
      </w:r>
    </w:p>
    <w:p>
      <w:pPr>
        <w:pStyle w:val="BodyText"/>
      </w:pPr>
      <w:r>
        <w:rPr>
          <w:bCs/>
          <w:b/>
        </w:rPr>
        <w:t xml:space="preserve">Currency:</w:t>
      </w:r>
      <w:r>
        <w:t xml:space="preserve"> </w:t>
      </w:r>
      <w:r>
        <w:t xml:space="preserve">Colombian Peso (COP) / USD</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Universidad Tecnológica de Medellín</w:t>
      </w:r>
    </w:p>
    <w:p>
      <w:pPr>
        <w:pStyle w:val="BodyText"/>
      </w:pPr>
      <w:r>
        <w:rPr>
          <w:bCs/>
          <w:b/>
        </w:rPr>
        <w:t xml:space="preserve">Department:</w:t>
      </w:r>
      <w:r>
        <w:t xml:space="preserve"> </w:t>
      </w:r>
      <w:r>
        <w:t xml:space="preserve">Faculty of Natural Sciences</w:t>
      </w:r>
    </w:p>
    <w:p>
      <w:pPr>
        <w:pStyle w:val="BodyText"/>
      </w:pPr>
      <w:r>
        <w:rPr>
          <w:bCs/>
          <w:b/>
        </w:rPr>
        <w:t xml:space="preserve">Contact Person:</w:t>
      </w:r>
      <w:r>
        <w:t xml:space="preserve"> </w:t>
      </w:r>
      <w:r>
        <w:t xml:space="preserve">Dr. Carolina Restrepo</w:t>
      </w:r>
    </w:p>
    <w:p>
      <w:pPr>
        <w:pStyle w:val="BodyText"/>
      </w:pPr>
      <w:r>
        <w:rPr>
          <w:bCs/>
          <w:b/>
        </w:rPr>
        <w:t xml:space="preserve">Address:</w:t>
      </w:r>
      <w:r>
        <w:t xml:space="preserve"> </w:t>
      </w:r>
      <w:r>
        <w:t xml:space="preserve">Calle 42 # 42D-07, Medellín, Colombia</w:t>
      </w:r>
    </w:p>
    <w:p>
      <w:pPr>
        <w:pStyle w:val="BodyText"/>
      </w:pPr>
      <w:r>
        <w:rPr>
          <w:bCs/>
          <w:b/>
        </w:rPr>
        <w:t xml:space="preserve">Email:</w:t>
      </w:r>
      <w:r>
        <w:t xml:space="preserve"> </w:t>
      </w:r>
      <w:r>
        <w:t xml:space="preserve">c.restrepo@utmed.edu.co</w:t>
      </w:r>
    </w:p>
    <w:bookmarkEnd w:id="22"/>
    <w:bookmarkStart w:id="23" w:name="Xbcd6ec995d5b22cc146c2161a6f3d53b9cbac26"/>
    <w:p>
      <w:pPr>
        <w:pStyle w:val="Heading2"/>
      </w:pPr>
      <w:r>
        <w:t xml:space="preserve">1. Scope of Services – Physicist Professional Engagement</w:t>
      </w:r>
    </w:p>
    <w:p>
      <w:pPr>
        <w:pStyle w:val="FirstParagraph"/>
      </w:pPr>
      <w:r>
        <w:t xml:space="preserve">This</w:t>
      </w:r>
      <w:r>
        <w:t xml:space="preserve"> </w:t>
      </w:r>
      <w:r>
        <w:t xml:space="preserve">Quotation Estimate</w:t>
      </w:r>
      <w:r>
        <w:t xml:space="preserve"> </w:t>
      </w:r>
      <w:r>
        <w:t xml:space="preserve">is issued by Andina Scientific Consulting S.A.S. to formally present the professional fees and associated costs for the engagement of a senior</w:t>
      </w:r>
      <w:r>
        <w:t xml:space="preserve"> </w:t>
      </w:r>
      <w:r>
        <w:t xml:space="preserve">Physicist</w:t>
      </w:r>
      <w:r>
        <w:t xml:space="preserve"> </w:t>
      </w:r>
      <w:r>
        <w:t xml:space="preserve">to provide specialized consulting, research supervision, and technical advisory services within the city of</w:t>
      </w:r>
      <w:r>
        <w:t xml:space="preserve"> </w:t>
      </w:r>
      <w:r>
        <w:t xml:space="preserve">Colombia Medellín</w:t>
      </w:r>
      <w:r>
        <w:t xml:space="preserve">. 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hold a minimum of a Doctorate in Physics (Ph.D.) with at least ten (10) years of post-doctoral experience in applied or theoretical physics, and shall be available to work on-site in the laboratories and offices located in the El Poblado and Laureles districts of</w:t>
      </w:r>
      <w:r>
        <w:t xml:space="preserve"> </w:t>
      </w:r>
      <w:r>
        <w:t xml:space="preserve">Colombia Medellín</w:t>
      </w:r>
      <w:r>
        <w:t xml:space="preserve">.</w:t>
      </w:r>
    </w:p>
    <w:p>
      <w:pPr>
        <w:pStyle w:val="BodyText"/>
      </w:pPr>
      <w:r>
        <w:t xml:space="preserve">The scope of work covered by this</w:t>
      </w:r>
      <w:r>
        <w:t xml:space="preserve"> </w:t>
      </w:r>
      <w:r>
        <w:t xml:space="preserve">Quotation Estimate</w:t>
      </w:r>
      <w:r>
        <w:t xml:space="preserve"> </w:t>
      </w:r>
      <w:r>
        <w:t xml:space="preserve">includes, but is not limited to: experimental design and methodology review for the university's particle detection laboratory; peer review of ongoing research manuscripts in the fields of condensed matter physics and quantum optics; mentorship and supervision of up to six (6) graduate students enrolled in the Master's and Doctoral programs; participation in two (2) interdisciplinary research seminars per month held in</w:t>
      </w:r>
      <w:r>
        <w:t xml:space="preserve"> </w:t>
      </w:r>
      <w:r>
        <w:t xml:space="preserve">Colombia Medellín</w:t>
      </w:r>
      <w:r>
        <w:t xml:space="preserve">; and the preparation of a comprehensive technical report summarizing findings and recommendations for the Faculty of Natural Sciences.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Senior Physicist – On-site Consulting (El Poblado, Colombia Medellín)</w:t>
            </w:r>
          </w:p>
        </w:tc>
        <w:tc>
          <w:tcPr/>
          <w:p>
            <w:pPr>
              <w:pStyle w:val="Compact"/>
              <w:jc w:val="left"/>
            </w:pPr>
            <w:r>
              <w:t xml:space="preserve">120 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Physicist – Remote Technical Advisory &amp; Email Support</w:t>
            </w:r>
          </w:p>
        </w:tc>
        <w:tc>
          <w:tcPr/>
          <w:p>
            <w:pPr>
              <w:pStyle w:val="Compact"/>
              <w:jc w:val="left"/>
            </w:pPr>
            <w:r>
              <w:t xml:space="preserve">60 hours</w:t>
            </w:r>
          </w:p>
        </w:tc>
        <w:tc>
          <w:tcPr/>
          <w:p>
            <w:pPr>
              <w:pStyle w:val="Compact"/>
              <w:jc w:val="left"/>
            </w:pPr>
            <w:r>
              <w:t xml:space="preserve">195.000</w:t>
            </w:r>
          </w:p>
        </w:tc>
        <w:tc>
          <w:tcPr/>
          <w:p>
            <w:pPr>
              <w:pStyle w:val="Compact"/>
              <w:jc w:val="left"/>
            </w:pPr>
            <w:r>
              <w:t xml:space="preserve">11.700.000</w:t>
            </w:r>
          </w:p>
        </w:tc>
      </w:tr>
      <w:tr>
        <w:tc>
          <w:tcPr/>
          <w:p>
            <w:pPr>
              <w:pStyle w:val="Compact"/>
              <w:jc w:val="left"/>
            </w:pPr>
            <w:r>
              <w:t xml:space="preserve">03</w:t>
            </w:r>
          </w:p>
        </w:tc>
        <w:tc>
          <w:tcPr/>
          <w:p>
            <w:pPr>
              <w:pStyle w:val="Compact"/>
              <w:jc w:val="left"/>
            </w:pPr>
            <w:r>
              <w:t xml:space="preserve">Graduate Student Supervision &amp; Mentorship (up to 6 students)</w:t>
            </w:r>
          </w:p>
        </w:tc>
        <w:tc>
          <w:tcPr/>
          <w:p>
            <w:pPr>
              <w:pStyle w:val="Compact"/>
              <w:jc w:val="left"/>
            </w:pPr>
            <w:r>
              <w:t xml:space="preserve">3 months</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04</w:t>
            </w:r>
          </w:p>
        </w:tc>
        <w:tc>
          <w:tcPr/>
          <w:p>
            <w:pPr>
              <w:pStyle w:val="Compact"/>
              <w:jc w:val="left"/>
            </w:pPr>
            <w:r>
              <w:t xml:space="preserve">Research Manuscript Peer Review (4 documents)</w:t>
            </w:r>
          </w:p>
        </w:tc>
        <w:tc>
          <w:tcPr/>
          <w:p>
            <w:pPr>
              <w:pStyle w:val="Compact"/>
              <w:jc w:val="left"/>
            </w:pPr>
            <w:r>
              <w:t xml:space="preserve">4 documents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Interdisciplinary Seminar Participation (2 per month, 3 months)</w:t>
            </w:r>
          </w:p>
        </w:tc>
        <w:tc>
          <w:tcPr/>
          <w:p>
            <w:pPr>
              <w:pStyle w:val="Compact"/>
              <w:jc w:val="left"/>
            </w:pPr>
            <w:r>
              <w:t xml:space="preserve">6 sessions</w:t>
            </w:r>
          </w:p>
        </w:tc>
        <w:tc>
          <w:tcPr/>
          <w:p>
            <w:pPr>
              <w:pStyle w:val="Compact"/>
              <w:jc w:val="left"/>
            </w:pPr>
            <w:r>
              <w:t xml:space="preserve">950.000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Comprehensive Technical Report – Final Deliverable</w:t>
            </w:r>
          </w:p>
        </w:tc>
        <w:tc>
          <w:tcPr/>
          <w:p>
            <w:pPr>
              <w:pStyle w:val="Compact"/>
              <w:jc w:val="left"/>
            </w:pPr>
            <w:r>
              <w:t xml:space="preserve">1 report</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Local Transportation &amp; Per Diem within Colombia Medellín</w:t>
            </w:r>
          </w:p>
        </w:tc>
        <w:tc>
          <w:tcPr/>
          <w:p>
            <w:pPr>
              <w:pStyle w:val="Compact"/>
              <w:jc w:val="left"/>
            </w:pPr>
            <w:r>
              <w:t xml:space="preserve">3 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Administrative &amp; Coordination Fee (Andina Scientific Consulting)</w:t>
            </w:r>
          </w:p>
        </w:tc>
        <w:tc>
          <w:tcPr/>
          <w:p>
            <w:pPr>
              <w:pStyle w:val="Compact"/>
              <w:jc w:val="left"/>
            </w:pPr>
            <w:r>
              <w:t xml:space="preserve">Flat</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TOTAL ESTIMATED COST (COP):</w:t>
            </w:r>
          </w:p>
        </w:tc>
        <w:tc>
          <w:tcPr/>
          <w:p>
            <w:pPr>
              <w:pStyle w:val="Compact"/>
              <w:jc w:val="left"/>
            </w:pPr>
            <w:r>
              <w:t xml:space="preserve">98.000.000</w:t>
            </w:r>
          </w:p>
        </w:tc>
      </w:tr>
      <w:tr>
        <w:tc>
          <w:tcPr>
            <w:gridSpan w:val="4"/>
          </w:tcPr>
          <w:p>
            <w:pPr>
              <w:pStyle w:val="Compact"/>
              <w:jc w:val="right"/>
            </w:pPr>
            <w:r>
              <w:t xml:space="preserve">TOTAL ESTIMATED COST (USD approx. @ 4.100 COP/USD):</w:t>
            </w:r>
          </w:p>
        </w:tc>
        <w:tc>
          <w:tcPr/>
          <w:p>
            <w:pPr>
              <w:pStyle w:val="Compact"/>
              <w:jc w:val="left"/>
            </w:pPr>
            <w:r>
              <w:t xml:space="preserve">US$ 23.902</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all rates and availability of the</w:t>
      </w:r>
      <w:r>
        <w:t xml:space="preserve"> </w:t>
      </w:r>
      <w:r>
        <w:t xml:space="preserve">Physicist</w:t>
      </w:r>
      <w:r>
        <w:t xml:space="preserve"> </w:t>
      </w:r>
      <w:r>
        <w:t xml:space="preserve">must be reconfirmed in writing by Andina Scientific Consulting S.A.S.</w:t>
      </w:r>
    </w:p>
    <w:p>
      <w:pPr>
        <w:numPr>
          <w:ilvl w:val="0"/>
          <w:numId w:val="1001"/>
        </w:numPr>
        <w:pStyle w:val="Compact"/>
      </w:pPr>
      <w:r>
        <w:rPr>
          <w:bCs/>
          <w:b/>
        </w:rPr>
        <w:t xml:space="preserve">Payment Schedule:</w:t>
      </w:r>
      <w:r>
        <w:t xml:space="preserve"> </w:t>
      </w:r>
      <w:r>
        <w:t xml:space="preserve">Payment shall be made in three (3) equal installments: 40% upon contract signing, 30% at the midpoint of the engagement (end of month two), and 30% upon delivery and acceptance of the final technical report. All payments shall be made via bank transfer to the account designated in the formal service contract.</w:t>
      </w:r>
    </w:p>
    <w:p>
      <w:pPr>
        <w:numPr>
          <w:ilvl w:val="0"/>
          <w:numId w:val="1001"/>
        </w:numPr>
        <w:pStyle w:val="Compact"/>
      </w:pPr>
      <w:r>
        <w:rPr>
          <w:bCs/>
          <w:b/>
        </w:rPr>
        <w:t xml:space="preserve">Taxation:</w:t>
      </w:r>
      <w:r>
        <w:t xml:space="preserve"> </w:t>
      </w:r>
      <w:r>
        <w:t xml:space="preserve">All amounts stated in this</w:t>
      </w:r>
      <w:r>
        <w:t xml:space="preserve"> </w:t>
      </w:r>
      <w:r>
        <w:t xml:space="preserve">Quotation Estimate</w:t>
      </w:r>
      <w:r>
        <w:t xml:space="preserve"> </w:t>
      </w:r>
      <w:r>
        <w:t xml:space="preserve">are exclusive of applicable Colombian Value Added Tax (IVA – 19%) and any withholding taxes as mandated by the Colombian National Tax Authority (DIAN). The client shall be responsible for any additional statutory withholdings.</w:t>
      </w:r>
    </w:p>
    <w:p>
      <w:pPr>
        <w:numPr>
          <w:ilvl w:val="0"/>
          <w:numId w:val="1001"/>
        </w:numPr>
        <w:pStyle w:val="Compact"/>
      </w:pPr>
      <w:r>
        <w:rPr>
          <w:bCs/>
          <w:b/>
        </w:rPr>
        <w:t xml:space="preserve">Physicist Availability:</w:t>
      </w:r>
      <w:r>
        <w:t xml:space="preserve"> </w:t>
      </w:r>
      <w:r>
        <w:t xml:space="preserve">The</w:t>
      </w:r>
      <w:r>
        <w:t xml:space="preserve"> </w:t>
      </w:r>
      <w:r>
        <w:t xml:space="preserve">Physicist</w:t>
      </w:r>
      <w:r>
        <w:t xml:space="preserve"> </w:t>
      </w:r>
      <w:r>
        <w:t xml:space="preserve">named in this</w:t>
      </w:r>
      <w:r>
        <w:t xml:space="preserve"> </w:t>
      </w:r>
      <w:r>
        <w:t xml:space="preserve">Quotation Estimate</w:t>
      </w:r>
      <w:r>
        <w:t xml:space="preserve"> </w:t>
      </w:r>
      <w:r>
        <w:t xml:space="preserve">is currently Dr. Alejandro Vargas, Ph.D. (University of Antioquia, 2014). In the unlikely event of unavailability, an equivalent replacement</w:t>
      </w:r>
      <w:r>
        <w:t xml:space="preserve"> </w:t>
      </w:r>
      <w:r>
        <w:t xml:space="preserve">Physicist</w:t>
      </w:r>
      <w:r>
        <w:t xml:space="preserve"> </w:t>
      </w:r>
      <w:r>
        <w:t xml:space="preserve">with comparable credentials shall be proposed and approved by the client prior to commencement.</w:t>
      </w:r>
    </w:p>
    <w:p>
      <w:pPr>
        <w:numPr>
          <w:ilvl w:val="0"/>
          <w:numId w:val="1001"/>
        </w:numPr>
        <w:pStyle w:val="Compact"/>
      </w:pPr>
      <w:r>
        <w:rPr>
          <w:bCs/>
          <w:b/>
        </w:rPr>
        <w:t xml:space="preserve">Work Location:</w:t>
      </w:r>
      <w:r>
        <w:t xml:space="preserve"> </w:t>
      </w:r>
      <w:r>
        <w:t xml:space="preserve">All on-site services shall be performed within the metropolitan area of</w:t>
      </w:r>
      <w:r>
        <w:t xml:space="preserve"> </w:t>
      </w:r>
      <w:r>
        <w:t xml:space="preserve">Colombia Medellín</w:t>
      </w:r>
      <w:r>
        <w:t xml:space="preserve">, specifically at the client's designated facilities. Travel outside the city limits requires prior written authorization and will be billed separately.</w:t>
      </w:r>
    </w:p>
    <w:p>
      <w:pPr>
        <w:numPr>
          <w:ilvl w:val="0"/>
          <w:numId w:val="1001"/>
        </w:numPr>
        <w:pStyle w:val="Compact"/>
      </w:pPr>
      <w:r>
        <w:rPr>
          <w:bCs/>
          <w:b/>
        </w:rPr>
        <w:t xml:space="preserve">Confidentiality:</w:t>
      </w:r>
      <w:r>
        <w:t xml:space="preserve"> </w:t>
      </w:r>
      <w:r>
        <w:t xml:space="preserve">The</w:t>
      </w:r>
      <w:r>
        <w:t xml:space="preserve"> </w:t>
      </w:r>
      <w:r>
        <w:t xml:space="preserve">Physicist</w:t>
      </w:r>
      <w:r>
        <w:t xml:space="preserve"> </w:t>
      </w:r>
      <w:r>
        <w:t xml:space="preserve">and Andina Scientific Consulting S.A.S. shall maintain strict confidentiality regarding all research data, unpublished findings, and proprietary information encountered during the engagement in</w:t>
      </w:r>
      <w:r>
        <w:t xml:space="preserve"> </w:t>
      </w:r>
      <w:r>
        <w:t xml:space="preserve">Colombia Medellín</w:t>
      </w:r>
      <w:r>
        <w:t xml:space="preserve">. A separate Non-Disclosure Agreement (NDA) shall be executed prior to the start of work.</w:t>
      </w:r>
    </w:p>
    <w:p>
      <w:pPr>
        <w:numPr>
          <w:ilvl w:val="0"/>
          <w:numId w:val="1001"/>
        </w:numPr>
        <w:pStyle w:val="Compact"/>
      </w:pPr>
      <w:r>
        <w:rPr>
          <w:bCs/>
          <w:b/>
        </w:rPr>
        <w:t xml:space="preserve">Intellectual Property:</w:t>
      </w:r>
      <w:r>
        <w:t xml:space="preserve"> </w:t>
      </w:r>
      <w:r>
        <w:t xml:space="preserve">All deliverables, including the final technical report and any supplementary materials produced under this</w:t>
      </w:r>
      <w:r>
        <w:t xml:space="preserve"> </w:t>
      </w:r>
      <w:r>
        <w:t xml:space="preserve">Quotation Estimate</w:t>
      </w:r>
      <w:r>
        <w:t xml:space="preserve">, shall become the exclusive property of the client upon full payment.</w:t>
      </w:r>
    </w:p>
    <w:p>
      <w:pPr>
        <w:numPr>
          <w:ilvl w:val="0"/>
          <w:numId w:val="1001"/>
        </w:numPr>
        <w:pStyle w:val="Compact"/>
      </w:pPr>
      <w:r>
        <w:rPr>
          <w:bCs/>
          <w:b/>
        </w:rPr>
        <w:t xml:space="preserve">Termination:</w:t>
      </w:r>
      <w:r>
        <w:t xml:space="preserve"> </w:t>
      </w:r>
      <w:r>
        <w:t xml:space="preserve">Either party may terminate the engagement with a minimum of fifteen (15) business days' written notice. In such case, the client shall be invoiced for all services rendered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commercial and civil laws of the Republic of Colombia. Any disputes shall be resolved through the competent courts of the city of</w:t>
      </w:r>
      <w:r>
        <w:t xml:space="preserve"> </w:t>
      </w:r>
      <w:r>
        <w:t xml:space="preserve">Colombia Medellín</w:t>
      </w:r>
      <w:r>
        <w:t xml:space="preserve">, Antioquia.</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Andina Scientific Consulting S.A.S. to proceed with the engagement of the</w:t>
      </w:r>
      <w:r>
        <w:t xml:space="preserve"> </w:t>
      </w:r>
      <w:r>
        <w:t xml:space="preserve">Physicist</w:t>
      </w:r>
      <w:r>
        <w:t xml:space="preserve"> </w:t>
      </w:r>
      <w:r>
        <w:t xml:space="preserve">as described herein, subject to the execution of a formal service agreement. This document does not constitute a binding contract until both parties have signed the definitive contract.</w:t>
      </w:r>
    </w:p>
    <w:p>
      <w:pPr>
        <w:pStyle w:val="BodyText"/>
      </w:pPr>
      <w:r>
        <w:rPr>
          <w:bCs/>
          <w:b/>
        </w:rPr>
        <w:t xml:space="preserve">For Andina Scientific Consulting S.A.S.</w:t>
      </w:r>
      <w:r>
        <w:br/>
      </w:r>
      <w:r>
        <w:t xml:space="preserve">Name: Ing. María Fernanda López</w:t>
      </w:r>
      <w:r>
        <w:br/>
      </w:r>
      <w:r>
        <w:t xml:space="preserve">Title: Director of Operations</w:t>
      </w:r>
      <w:r>
        <w:br/>
      </w:r>
      <w:r>
        <w:t xml:space="preserve">Date: ______________________</w:t>
      </w:r>
    </w:p>
    <w:p>
      <w:pPr>
        <w:pStyle w:val="BodyText"/>
      </w:pPr>
      <w:r>
        <w:rPr>
          <w:bCs/>
          <w:b/>
        </w:rPr>
        <w:t xml:space="preserve">For the Client (Universidad Tecnológica de Medellín)</w:t>
      </w:r>
      <w:r>
        <w:br/>
      </w:r>
      <w:r>
        <w:t xml:space="preserve">Name: Dr. Carolina Restrepo</w:t>
      </w:r>
      <w:r>
        <w:br/>
      </w:r>
      <w:r>
        <w:t xml:space="preserve">Title: Head of Faculty, Natural Sciences</w:t>
      </w:r>
      <w:r>
        <w:br/>
      </w:r>
      <w:r>
        <w:t xml:space="preserve">Date: ______________________</w:t>
      </w:r>
    </w:p>
    <w:p>
      <w:pPr>
        <w:pStyle w:val="BodyText"/>
      </w:pPr>
      <w:r>
        <w:t xml:space="preserve">Quotation Estimate No. QTE-MDE-2025-0417 | Issued in Colombia Medellín, Antioquia | Andina Scientific Consulting S.A.S. | NIT: 901.234.567-8</w:t>
      </w:r>
    </w:p>
    <w:p>
      <w:pPr>
        <w:pStyle w:val="BodyText"/>
      </w:pPr>
      <w:r>
        <w:t xml:space="preserve">This Quotation Estimate is a commercial document and does not constitute a legal contract. All terms are subject to the final executed agreement.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Colombia Medellín</dc:title>
  <dc:creator/>
  <dc:language>en</dc:language>
  <cp:keywords/>
  <dcterms:created xsi:type="dcterms:W3CDTF">2026-10-10T05:48:27Z</dcterms:created>
  <dcterms:modified xsi:type="dcterms:W3CDTF">2026-10-10T05:48:27Z</dcterms:modified>
</cp:coreProperties>
</file>

<file path=docProps/custom.xml><?xml version="1.0" encoding="utf-8"?>
<Properties xmlns="http://schemas.openxmlformats.org/officeDocument/2006/custom-properties" xmlns:vt="http://schemas.openxmlformats.org/officeDocument/2006/docPropsVTypes"/>
</file>