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Physicist Consulting Services</w:t>
      </w:r>
    </w:p>
    <w:p>
      <w:pPr>
        <w:pStyle w:val="BodyText"/>
      </w:pPr>
      <w:r>
        <w:t xml:space="preserve">France 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QTE-MRS-2025-04782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Marseille, Bouches-du-Rhône, France</w:t>
            </w:r>
          </w:p>
        </w:tc>
      </w:tr>
      <w:tr>
        <w:tc>
          <w:tcPr/>
          <w:p>
            <w:pPr>
              <w:pStyle w:val="Compact"/>
              <w:jc w:val="left"/>
            </w:pPr>
            <w:r>
              <w:t xml:space="preserve">Prepared By:</w:t>
            </w:r>
          </w:p>
        </w:tc>
        <w:tc>
          <w:tcPr/>
          <w:p>
            <w:pPr>
              <w:pStyle w:val="Compact"/>
              <w:jc w:val="left"/>
            </w:pPr>
            <w:r>
              <w:t xml:space="preserve">Dr. Émile Laurent, Ph.D. in Theoretical Physics – Hélios Scientific Consulting SARL</w:t>
            </w:r>
          </w:p>
        </w:tc>
      </w:tr>
      <w:tr>
        <w:tc>
          <w:tcPr/>
          <w:p>
            <w:pPr>
              <w:pStyle w:val="Compact"/>
              <w:jc w:val="left"/>
            </w:pPr>
            <w:r>
              <w:t xml:space="preserve">Address:</w:t>
            </w:r>
          </w:p>
        </w:tc>
        <w:tc>
          <w:tcPr/>
          <w:p>
            <w:pPr>
              <w:pStyle w:val="Compact"/>
              <w:jc w:val="left"/>
            </w:pPr>
            <w:r>
              <w:t xml:space="preserve">27 Rue de la République, 13002 Marseille, France</w:t>
            </w:r>
          </w:p>
        </w:tc>
      </w:tr>
      <w:tr>
        <w:tc>
          <w:tcPr/>
          <w:p>
            <w:pPr>
              <w:pStyle w:val="Compact"/>
              <w:jc w:val="left"/>
            </w:pPr>
            <w:r>
              <w:t xml:space="preserve">Client:</w:t>
            </w:r>
          </w:p>
        </w:tc>
        <w:tc>
          <w:tcPr/>
          <w:p>
            <w:pPr>
              <w:pStyle w:val="Compact"/>
              <w:jc w:val="left"/>
            </w:pPr>
            <w:r>
              <w:t xml:space="preserve">Centre de Recherche en Énergie et Matériaux Avancés (CREMA), 15 Boulevard National, 13001 Marseille, France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Hélios Scientific Consulting SARL to provide a comprehensive and transparent financial breakdown for the engagement of a senior Physicist to deliver specialized consulting services within the city of France Marseille. The Physicist, Dr. Émile Laurent, holds a Doctorate in Theoretical and Applied Physics from Aix-Marseille Université and possesses over fifteen years of professional experience in quantum mechanics, condensed matter physics, and advanced materials characterization. This Quotation Estimate covers a twelve-month engagement period commencing on 1 September 2025 and concluding on 31 August 2026, during which the Physicist will be stationed at the client's research facility in France Marseille to support ongoing experimental and theoretical research programmes.</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Full-time Physicist consulting – theoretical modelling and quantum simulation of novel photovoltaic materials</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Experimental design and supervision of spectroscopy campaigns at the CREMA laboratory, France Marseille</w:t>
            </w:r>
          </w:p>
        </w:tc>
        <w:tc>
          <w:tcPr/>
          <w:p>
            <w:pPr>
              <w:pStyle w:val="Compact"/>
              <w:jc w:val="left"/>
            </w:pPr>
            <w:r>
              <w:t xml:space="preserve">60 days</w:t>
            </w:r>
          </w:p>
        </w:tc>
        <w:tc>
          <w:tcPr/>
          <w:p>
            <w:pPr>
              <w:pStyle w:val="Compact"/>
              <w:jc w:val="left"/>
            </w:pPr>
            <w:r>
              <w:t xml:space="preserve">€1,200.00 / day</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Authorship and co-supervision of peer-reviewed publications (minimum 3 papers in Q1 journals)</w:t>
            </w:r>
          </w:p>
        </w:tc>
        <w:tc>
          <w:tcPr/>
          <w:p>
            <w:pPr>
              <w:pStyle w:val="Compact"/>
              <w:jc w:val="left"/>
            </w:pPr>
            <w:r>
              <w:t xml:space="preserve">3 deliverables</w:t>
            </w:r>
          </w:p>
        </w:tc>
        <w:tc>
          <w:tcPr/>
          <w:p>
            <w:pPr>
              <w:pStyle w:val="Compact"/>
              <w:jc w:val="left"/>
            </w:pPr>
            <w:r>
              <w:t xml:space="preserve">€4,500.00 / paper</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Monthly technical review meetings with the CREMA research team in France Marseille</w:t>
            </w:r>
          </w:p>
        </w:tc>
        <w:tc>
          <w:tcPr/>
          <w:p>
            <w:pPr>
              <w:pStyle w:val="Compact"/>
              <w:jc w:val="left"/>
            </w:pPr>
            <w:r>
              <w:t xml:space="preserve">12 sessions</w:t>
            </w:r>
          </w:p>
        </w:tc>
        <w:tc>
          <w:tcPr/>
          <w:p>
            <w:pPr>
              <w:pStyle w:val="Compact"/>
              <w:jc w:val="left"/>
            </w:pPr>
            <w:r>
              <w:t xml:space="preserve">€850.00 / session</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Travel and accommodation within the Marseille metropolitan area for on-site laboratory access</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Access to and utilization of the Physicist's proprietary computational software licences (DFT, Monte Carlo)</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Emergency on-call availability for critical experimental failures (24/7 coverage, France Marseille)</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gridSpan w:val="4"/>
          </w:tcPr>
          <w:p>
            <w:pPr>
              <w:pStyle w:val="Compact"/>
              <w:jc w:val="right"/>
            </w:pPr>
            <w:r>
              <w:t xml:space="preserve">Subtotal (before VAT):</w:t>
            </w:r>
          </w:p>
        </w:tc>
        <w:tc>
          <w:tcPr/>
          <w:p>
            <w:pPr>
              <w:pStyle w:val="Compact"/>
              <w:jc w:val="left"/>
            </w:pPr>
            <w:r>
              <w:t xml:space="preserve">€224,700.00</w:t>
            </w:r>
          </w:p>
        </w:tc>
      </w:tr>
      <w:tr>
        <w:tc>
          <w:tcPr>
            <w:gridSpan w:val="4"/>
          </w:tcPr>
          <w:p>
            <w:pPr>
              <w:pStyle w:val="Compact"/>
              <w:jc w:val="right"/>
            </w:pPr>
            <w:r>
              <w:t xml:space="preserve">VAT (TVA) at 20% (French standard rate):</w:t>
            </w:r>
          </w:p>
        </w:tc>
        <w:tc>
          <w:tcPr/>
          <w:p>
            <w:pPr>
              <w:pStyle w:val="Compact"/>
              <w:jc w:val="left"/>
            </w:pPr>
            <w:r>
              <w:t xml:space="preserve">€44,940.00</w:t>
            </w:r>
          </w:p>
        </w:tc>
      </w:tr>
      <w:tr>
        <w:tc>
          <w:tcPr>
            <w:gridSpan w:val="4"/>
          </w:tcPr>
          <w:p>
            <w:pPr>
              <w:pStyle w:val="Compact"/>
              <w:jc w:val="right"/>
            </w:pPr>
            <w:r>
              <w:t xml:space="preserve">TOTAL AMOUNT DUE (EUR):</w:t>
            </w:r>
          </w:p>
        </w:tc>
        <w:tc>
          <w:tcPr/>
          <w:p>
            <w:pPr>
              <w:pStyle w:val="Compact"/>
              <w:jc w:val="left"/>
            </w:pPr>
            <w:r>
              <w:t xml:space="preserve">€269,640.00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all rates and availability of the Physicist are subject to re-evaluation and may be adjusted to reflect current market conditions in France Marseille.</w:t>
      </w:r>
    </w:p>
    <w:p>
      <w:pPr>
        <w:numPr>
          <w:ilvl w:val="0"/>
          <w:numId w:val="1001"/>
        </w:numPr>
        <w:pStyle w:val="Compact"/>
      </w:pPr>
      <w:r>
        <w:rPr>
          <w:bCs/>
          <w:b/>
        </w:rPr>
        <w:t xml:space="preserve">Payment Schedule:</w:t>
      </w:r>
      <w:r>
        <w:t xml:space="preserve"> </w:t>
      </w:r>
      <w:r>
        <w:t xml:space="preserve">The total amount of €269,640.00 shall be invoiced in quarterly instalments of €67,410.00, payable within thirty (30) days of each invoice date. The first invoice shall be issued upon contract signature.</w:t>
      </w:r>
    </w:p>
    <w:p>
      <w:pPr>
        <w:numPr>
          <w:ilvl w:val="0"/>
          <w:numId w:val="1001"/>
        </w:numPr>
        <w:pStyle w:val="Compact"/>
      </w:pPr>
      <w:r>
        <w:rPr>
          <w:bCs/>
          <w:b/>
        </w:rPr>
        <w:t xml:space="preserve">Scope Changes:</w:t>
      </w:r>
      <w:r>
        <w:t xml:space="preserve"> </w:t>
      </w:r>
      <w:r>
        <w:t xml:space="preserve">Any modification to the scope of work outlined in this Quotation Estimate must be agreed upon in writing by both parties. Additional services rendered by the Physicist beyond the agreed scope will be billed at the standard daily rate of €1,200.00 plus applicable French VAT.</w:t>
      </w:r>
    </w:p>
    <w:p>
      <w:pPr>
        <w:numPr>
          <w:ilvl w:val="0"/>
          <w:numId w:val="1001"/>
        </w:numPr>
        <w:pStyle w:val="Compact"/>
      </w:pPr>
      <w:r>
        <w:rPr>
          <w:bCs/>
          <w:b/>
        </w:rPr>
        <w:t xml:space="preserve">Intellectual Property:</w:t>
      </w:r>
      <w:r>
        <w:t xml:space="preserve"> </w:t>
      </w:r>
      <w:r>
        <w:t xml:space="preserve">All theoretical models, computational code, and research findings produced by the Physicist during the engagement in France Marseille shall be jointly owned by Hélios Scientific Consulting SARL and CREMA, as stipulated in the separate Intellectual Property Addendum.</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experimental results, and unpublished findings encountered during the engagement. This obligation survives the termination of the contract for a period of five (5) years.</w:t>
      </w:r>
    </w:p>
    <w:p>
      <w:pPr>
        <w:numPr>
          <w:ilvl w:val="0"/>
          <w:numId w:val="1001"/>
        </w:numPr>
        <w:pStyle w:val="Compact"/>
      </w:pPr>
      <w:r>
        <w:rPr>
          <w:bCs/>
          <w:b/>
        </w:rPr>
        <w:t xml:space="preserve">Termination:</w:t>
      </w:r>
      <w:r>
        <w:t xml:space="preserve"> </w:t>
      </w:r>
      <w:r>
        <w:t xml:space="preserve">Either party may terminate the engagement with a written notice of sixty (60) days. In the event of early termination, the client shall be liable for all services rendered up to the termination date plus a cancellation fee of 10% of the remaining contract value.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exclusive jurisdiction of the Tribunal de Commerce de Marseille, France Marseille.</w:t>
      </w:r>
    </w:p>
    <w:p>
      <w:pPr>
        <w:numPr>
          <w:ilvl w:val="0"/>
          <w:numId w:val="1001"/>
        </w:numPr>
        <w:pStyle w:val="Compact"/>
      </w:pPr>
      <w:r>
        <w:rPr>
          <w:bCs/>
          <w:b/>
        </w:rPr>
        <w:t xml:space="preserve">Insurance and Compliance:</w:t>
      </w:r>
      <w:r>
        <w:t xml:space="preserve"> </w:t>
      </w:r>
      <w:r>
        <w:t xml:space="preserve">The Physicist shall maintain professional liability insurance in accordance with French regulatory requirements (Code de Commerce, Article L241-1) throughout the duration of the engagement in France Marseille.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Hélios Scientific Consulting SARL to proceed with the engagement of the Physicist as described herein. This signature constitutes a binding acceptance of all terms, rates, and conditions set forth in this document.</w:t>
      </w:r>
    </w:p>
    <w:p>
      <w:pPr>
        <w:pStyle w:val="BodyText"/>
      </w:pPr>
      <w:r>
        <w:rPr>
          <w:bCs/>
          <w:b/>
        </w:rPr>
        <w:t xml:space="preserve">For Hélios Scientific Consulting SARL</w:t>
      </w:r>
      <w:r>
        <w:br/>
      </w:r>
      <w:r>
        <w:t xml:space="preserve">Dr. Émile Laurent, Ph.D.</w:t>
      </w:r>
      <w:r>
        <w:br/>
      </w:r>
      <w:r>
        <w:t xml:space="preserve">Physicist / Principal Consultant</w:t>
      </w:r>
      <w:r>
        <w:br/>
      </w:r>
      <w:r>
        <w:t xml:space="preserve">Date: ______________________</w:t>
      </w:r>
    </w:p>
    <w:p>
      <w:pPr>
        <w:pStyle w:val="BodyText"/>
      </w:pPr>
      <w:r>
        <w:rPr>
          <w:bCs/>
          <w:b/>
        </w:rPr>
        <w:t xml:space="preserve">For CREMA (Client)</w:t>
      </w:r>
      <w:r>
        <w:br/>
      </w:r>
      <w:r>
        <w:t xml:space="preserve">Authorized Signatory</w:t>
      </w:r>
      <w:r>
        <w:br/>
      </w:r>
      <w:r>
        <w:t xml:space="preserve">Name: ______________________</w:t>
      </w:r>
      <w:r>
        <w:br/>
      </w:r>
      <w:r>
        <w:t xml:space="preserve">Date: ______________________</w:t>
      </w:r>
    </w:p>
    <w:p>
      <w:pPr>
        <w:pStyle w:val="BodyText"/>
      </w:pPr>
      <w:r>
        <w:t xml:space="preserve">Hélios Scientific Consulting SARL | SIRET: 892 456 789 00012 | RCS Marseille | 27 Rue de la République, 13002 Marseille, France</w:t>
      </w:r>
      <w:r>
        <w:br/>
      </w:r>
      <w:r>
        <w:t xml:space="preserve">This Quotation Estimate is a non-binding document until formally accepted in writing by both parties. All amounts are expressed in Euros (EUR) and include French VAT at the standard rate of 20%.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France Marseille</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