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sciencebridge-consulting-sarl"/>
    <w:p>
      <w:pPr>
        <w:pStyle w:val="Heading1"/>
      </w:pPr>
      <w:r>
        <w:t xml:space="preserve">ScienceBridge Consulting SARL</w:t>
      </w:r>
    </w:p>
    <w:p>
      <w:pPr>
        <w:pStyle w:val="FirstParagraph"/>
      </w:pPr>
      <w:r>
        <w:t xml:space="preserve">12 Rue de la Paix, 75002 Paris, France</w:t>
      </w:r>
    </w:p>
    <w:p>
      <w:pPr>
        <w:pStyle w:val="BodyText"/>
      </w:pPr>
      <w:r>
        <w:t xml:space="preserve">Tel: +33 1 42 60 35 88 | Email: quotations@sciencebridge.fr</w:t>
      </w:r>
    </w:p>
    <w:p>
      <w:pPr>
        <w:pStyle w:val="BodyText"/>
      </w:pPr>
      <w:r>
        <w:t xml:space="preserve">SIRET: 847 293 615 00021 | TVA: FR 42 847293615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Institut de Recherche en Physique Appliquée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5 Avenue du Général Leclerc, 75014 Paris, France</w:t>
      </w:r>
    </w:p>
    <w:bookmarkEnd w:id="21"/>
    <w:bookmarkStart w:id="22" w:name="service-category"/>
    <w:p>
      <w:pPr>
        <w:pStyle w:val="Heading3"/>
      </w:pPr>
      <w:r>
        <w:t xml:space="preserve">Service Category</w:t>
      </w:r>
    </w:p>
    <w:p>
      <w:pPr>
        <w:pStyle w:val="FirstParagraph"/>
      </w:pPr>
      <w:r>
        <w:rPr>
          <w:bCs/>
          <w:b/>
        </w:rPr>
        <w:t xml:space="preserve">Professional Role:</w:t>
      </w:r>
      <w:r>
        <w:t xml:space="preserve"> </w:t>
      </w:r>
      <w:r>
        <w:t xml:space="preserve">Senior Physicist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Quantum Optics &amp; Photonics</w:t>
      </w:r>
    </w:p>
    <w:p>
      <w:pPr>
        <w:pStyle w:val="BodyText"/>
      </w:pPr>
      <w:r>
        <w:rPr>
          <w:bCs/>
          <w:b/>
        </w:rPr>
        <w:t xml:space="preserve">Location of Engagement:</w:t>
      </w:r>
      <w:r>
        <w:t xml:space="preserve"> </w:t>
      </w:r>
      <w:r>
        <w:t xml:space="preserve">France Paris</w:t>
      </w:r>
    </w:p>
    <w:p>
      <w:pPr>
        <w:pStyle w:val="BodyText"/>
      </w:pPr>
      <w:r>
        <w:rPr>
          <w:bCs/>
          <w:b/>
        </w:rPr>
        <w:t xml:space="preserve">Contract Duration:</w:t>
      </w:r>
      <w:r>
        <w:t xml:space="preserve"> </w:t>
      </w:r>
      <w:r>
        <w:t xml:space="preserve">12 months (renewable)</w:t>
      </w:r>
    </w:p>
    <w:p>
      <w:pPr>
        <w:pStyle w:val="BodyText"/>
      </w:pPr>
      <w:r>
        <w:rPr>
          <w:bCs/>
          <w:b/>
        </w:rPr>
        <w:t xml:space="preserve">Work Arrangement:</w:t>
      </w:r>
      <w:r>
        <w:t xml:space="preserve"> </w:t>
      </w:r>
      <w:r>
        <w:t xml:space="preserve">On-site, 5 days/week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ScienceBridge Consulting SARL to formally propose the engagement of a qualified</w:t>
      </w:r>
      <w:r>
        <w:t xml:space="preserve"> </w:t>
      </w:r>
      <w:r>
        <w:t xml:space="preserve">Physicist</w:t>
      </w:r>
      <w:r>
        <w:t xml:space="preserve"> </w:t>
      </w:r>
      <w:r>
        <w:t xml:space="preserve">for the client's research laboratory located in</w:t>
      </w:r>
      <w:r>
        <w:t xml:space="preserve"> </w:t>
      </w:r>
      <w:r>
        <w:t xml:space="preserve">France Paris</w:t>
      </w:r>
      <w:r>
        <w:t xml:space="preserve">. The purpose of this document is to provide a comprehensive, transparent, and itemized breakdown of all costs associated with the recruitment, onboarding, and ongoing professional services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candidate identified for this position.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expressed in Euros (EUR) and are subject to the terms and conditions outlined in Section 6 below.</w:t>
      </w:r>
    </w:p>
    <w:bookmarkEnd w:id="23"/>
    <w:bookmarkStart w:id="24" w:name="Xb2d2f7e90e4584cef533e25fa2b226700a68cfe"/>
    <w:p>
      <w:pPr>
        <w:pStyle w:val="Heading2"/>
      </w:pPr>
      <w:r>
        <w:t xml:space="preserve">2. Scope of Services – Physicist Engagement in France Paris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duties within the client's facility in</w:t>
      </w:r>
      <w:r>
        <w:t xml:space="preserve"> </w:t>
      </w:r>
      <w:r>
        <w:t xml:space="preserve">France Paris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Designing and executing experimental protocols in the field of quantum optics and advanced photonics research.</w:t>
      </w:r>
    </w:p>
    <w:p>
      <w:pPr>
        <w:numPr>
          <w:ilvl w:val="0"/>
          <w:numId w:val="1001"/>
        </w:numPr>
        <w:pStyle w:val="Compact"/>
      </w:pPr>
      <w:r>
        <w:t xml:space="preserve">Supervising a team of four junior research assistants and two doctoral candidates based in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laboratory.</w:t>
      </w:r>
    </w:p>
    <w:p>
      <w:pPr>
        <w:numPr>
          <w:ilvl w:val="0"/>
          <w:numId w:val="1001"/>
        </w:numPr>
        <w:pStyle w:val="Compact"/>
      </w:pPr>
      <w:r>
        <w:t xml:space="preserve">Authoring and co-authoring peer-reviewed publications in international physics journals.</w:t>
      </w:r>
    </w:p>
    <w:p>
      <w:pPr>
        <w:numPr>
          <w:ilvl w:val="0"/>
          <w:numId w:val="1001"/>
        </w:numPr>
        <w:pStyle w:val="Compact"/>
      </w:pPr>
      <w:r>
        <w:t xml:space="preserve">Managing the laboratory's optical equipment, including laser systems, interferometers, and single-photon detectors.</w:t>
      </w:r>
    </w:p>
    <w:p>
      <w:pPr>
        <w:numPr>
          <w:ilvl w:val="0"/>
          <w:numId w:val="1001"/>
        </w:numPr>
        <w:pStyle w:val="Compact"/>
      </w:pPr>
      <w:r>
        <w:t xml:space="preserve">Collaborating with partner institutions across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metropolitan area, including CNRS and Université Paris-Saclay.</w:t>
      </w:r>
    </w:p>
    <w:p>
      <w:pPr>
        <w:numPr>
          <w:ilvl w:val="0"/>
          <w:numId w:val="1001"/>
        </w:numPr>
        <w:pStyle w:val="Compact"/>
      </w:pPr>
      <w:r>
        <w:t xml:space="preserve">Presenting research findings at national and international physics conferences.</w:t>
      </w:r>
    </w:p>
    <w:p>
      <w:pPr>
        <w:numPr>
          <w:ilvl w:val="0"/>
          <w:numId w:val="1001"/>
        </w:numPr>
        <w:pStyle w:val="Compact"/>
      </w:pPr>
      <w:r>
        <w:t xml:space="preserve">Ensuring full compliance with French research ethics regulations and laboratory safety standards as mandated by the French Ministry of Higher Education and Research.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gross salary – Senior Physicist (France Paris market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French statutory employer contributions (URSSAF, retraite, chômage)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fee (one-time, France Paris talent pool)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work permit processing, and French administrative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conference attendance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laboratory equipment calibration and maintenance (Physicist-specific)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insurance (France Paris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and administrative oversight fee (ScienceBridge Consulting)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178,240.00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(TVA)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35,648.00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213,888.00</w:t>
            </w:r>
          </w:p>
        </w:tc>
      </w:tr>
    </w:tbl>
    <w:bookmarkEnd w:id="25"/>
    <w:bookmarkStart w:id="26" w:name="candidate-profile-physicist"/>
    <w:p>
      <w:pPr>
        <w:pStyle w:val="Heading2"/>
      </w:pPr>
      <w:r>
        <w:t xml:space="preserve">4. Candidate Profile – Physicist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Doctorate (Ph.D.) in Quantum Physics from a recognized European university, with a minimum of eight years of post-doctoral research experience. The candidate has published over thirty-five peer-reviewed articles in journals including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Photonics</w:t>
      </w:r>
      <w:r>
        <w:t xml:space="preserve">. The</w:t>
      </w:r>
      <w:r>
        <w:t xml:space="preserve"> </w:t>
      </w:r>
      <w:r>
        <w:t xml:space="preserve">Physicist</w:t>
      </w:r>
      <w:r>
        <w:t xml:space="preserve"> </w:t>
      </w:r>
      <w:r>
        <w:t xml:space="preserve">is fluent in French and English, holds a valid French work authorization, and is fully familiar with the research infrastructure available in</w:t>
      </w:r>
      <w:r>
        <w:t xml:space="preserve"> </w:t>
      </w:r>
      <w:r>
        <w:t xml:space="preserve">France Paris</w:t>
      </w:r>
      <w:r>
        <w:t xml:space="preserve">, including access to the Institut d'Optique Graduate School and the Laboratoire Charles Fabry.</w:t>
      </w:r>
    </w:p>
    <w:bookmarkEnd w:id="26"/>
    <w:bookmarkStart w:id="27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 services detailed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via bank transfer (virement bancaire) to the account of ScienceBridge Consulting SARL. The total amount of €213,888.00 shall be invoiced on a monthly basis, with each invoice due within thirty (30) calendar days of the date of issue. A 1.5% monthly late-payment penalty shall apply to any overdue balance in accordance with French commercial law (Code de commerce, Article L441-10).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all rates and conditions are subject to revision.</w:t>
      </w:r>
    </w:p>
    <w:p>
      <w:pPr>
        <w:numPr>
          <w:ilvl w:val="0"/>
          <w:numId w:val="1002"/>
        </w:numPr>
        <w:pStyle w:val="Compact"/>
      </w:pPr>
      <w:r>
        <w:t xml:space="preserve">The engagement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is governed by French labor law (Code du travail) and the applicable collective agreement for research and higher education personnel.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Physicist</w:t>
      </w:r>
      <w:r>
        <w:t xml:space="preserve"> </w:t>
      </w:r>
      <w:r>
        <w:t xml:space="preserve">shall take place at the client's premises in</w:t>
      </w:r>
      <w:r>
        <w:t xml:space="preserve"> </w:t>
      </w:r>
      <w:r>
        <w:t xml:space="preserve">France Paris</w:t>
      </w:r>
      <w:r>
        <w:t xml:space="preserve">, unless otherwise agreed in writing.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by the</w:t>
      </w:r>
      <w:r>
        <w:t xml:space="preserve"> </w:t>
      </w:r>
      <w:r>
        <w:t xml:space="preserve">Physicist</w:t>
      </w:r>
      <w:r>
        <w:t xml:space="preserve"> </w:t>
      </w:r>
      <w:r>
        <w:t xml:space="preserve">during the course of this engagement shall be owned by the client, in accordance with French IP law and the terms of the employment contract.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a notice period of three (3) months, as stipulated in the individual employment contract of the</w:t>
      </w:r>
      <w:r>
        <w:t xml:space="preserve"> </w:t>
      </w:r>
      <w:r>
        <w:t xml:space="preserve">Physicist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 formal service agreement is executed.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shall be resolved under the jurisdiction of the Tribunal de Commerce de Paris, France.</w:t>
      </w:r>
    </w:p>
    <w:p>
      <w:pPr>
        <w:numPr>
          <w:ilvl w:val="0"/>
          <w:numId w:val="1002"/>
        </w:numPr>
        <w:pStyle w:val="Compact"/>
      </w:pPr>
      <w:r>
        <w:t xml:space="preserve">Confidentiality obligations shall survive the termination of the engagement for a period of five (5) years.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ScienceBridge Consulting SARL to proceed with the recruitment and engagement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as described herein for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location. This signature does not constitute acceptance of the full employment contract, which will be presented separately upon successful completion of the recruitment process.</w:t>
      </w:r>
    </w:p>
    <w:bookmarkEnd w:id="29"/>
    <w:p>
      <w:pPr>
        <w:pStyle w:val="BodyText"/>
      </w:pPr>
      <w:r>
        <w:rPr>
          <w:bCs/>
          <w:b/>
        </w:rPr>
        <w:t xml:space="preserve">For ScienceBridge Consulting SARL</w:t>
      </w:r>
    </w:p>
    <w:p>
      <w:pPr>
        <w:pStyle w:val="BodyText"/>
      </w:pPr>
      <w:r>
        <w:t xml:space="preserve">Name: Dr. Élodie Marchand</w:t>
      </w:r>
    </w:p>
    <w:p>
      <w:pPr>
        <w:pStyle w:val="BodyText"/>
      </w:pPr>
      <w:r>
        <w:t xml:space="preserve">Title: Director of Scientific Placements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rPr>
          <w:bCs/>
          <w:b/>
        </w:rPr>
        <w:t xml:space="preserve">For the Client (Institut de Recherche en Physique Appliquée)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t xml:space="preserve">Title: 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t xml:space="preserve">ScienceBridge Consulting SARL – 12 Rue de la Paix, 75002 Paris, France | SIRET: 847 293 615 00021</w:t>
      </w:r>
    </w:p>
    <w:p>
      <w:pPr>
        <w:pStyle w:val="BodyText"/>
      </w:pPr>
      <w:r>
        <w:t xml:space="preserve">This Quotation Estimate (QTE-2025-0847) is a confidential document intended solely for the named client. Unauthorized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Physicist Services - France Paris</dc:title>
  <dc:creator/>
  <dc:language>en</dc:language>
  <cp:keywords/>
  <dcterms:created xsi:type="dcterms:W3CDTF">2026-10-10T02:39:32Z</dcterms:created>
  <dcterms:modified xsi:type="dcterms:W3CDTF">2026-10-10T02:39:32Z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