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Physicist Consulting &amp; Research Services</w:t>
      </w:r>
    </w:p>
    <w:p>
      <w:pPr>
        <w:pStyle w:val="BodyText"/>
      </w:pPr>
      <w:r>
        <w:t xml:space="preserve">Manila, Philippines</w:t>
      </w:r>
    </w:p>
    <w:bookmarkEnd w:id="20"/>
    <w:p>
      <w:pPr>
        <w:pStyle w:val="BodyText"/>
      </w:pPr>
      <w:r>
        <w:rPr>
          <w:bCs/>
          <w:b/>
        </w:rPr>
        <w:t xml:space="preserve">Quotation No.:</w:t>
      </w:r>
      <w:r>
        <w:t xml:space="preserve"> </w:t>
      </w:r>
      <w:r>
        <w:t xml:space="preserve">QTE-PHY-MNL-2025-0472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rPr>
          <w:bCs/>
          <w:b/>
        </w:rPr>
        <w:t xml:space="preserve">Philippine Advanced Sciences Consulting Inc. (PASC)</w:t>
      </w:r>
      <w:r>
        <w:t xml:space="preserve">, a registered professional services firm headquartered in Makati City,</w:t>
      </w:r>
      <w:r>
        <w:t xml:space="preserve"> </w:t>
      </w:r>
      <w:r>
        <w:t xml:space="preserve">Philippines Manila</w:t>
      </w:r>
      <w:r>
        <w:t xml:space="preserve"> </w:t>
      </w:r>
      <w:r>
        <w:t xml:space="preserve">metropolitan area. The purpose of this document is to provide a comprehensive, itemized cost breakdown for the engagement of a qualified</w:t>
      </w:r>
      <w:r>
        <w:t xml:space="preserve"> </w:t>
      </w:r>
      <w:r>
        <w:t xml:space="preserve">Physicist</w:t>
      </w:r>
      <w:r>
        <w:t xml:space="preserve"> </w:t>
      </w:r>
      <w:r>
        <w:t xml:space="preserve">to deliver specialized consulting, research, and technical advisory services to the client organization. All rates, deliverables, and conditions outlined in this</w:t>
      </w:r>
      <w:r>
        <w:t xml:space="preserve"> </w:t>
      </w:r>
      <w:r>
        <w:t xml:space="preserve">Quotation Estimate</w:t>
      </w:r>
      <w:r>
        <w:t xml:space="preserve"> </w:t>
      </w:r>
      <w:r>
        <w:t xml:space="preserve">are specific to the operational context of</w:t>
      </w:r>
      <w:r>
        <w:t xml:space="preserve"> </w:t>
      </w:r>
      <w:r>
        <w:t xml:space="preserve">Philippines Manila</w:t>
      </w:r>
      <w:r>
        <w:t xml:space="preserve"> </w:t>
      </w:r>
      <w:r>
        <w:t xml:space="preserve">and reflect current market standards for professional scientific talent in the region.</w:t>
      </w:r>
    </w:p>
    <w:p>
      <w:pPr>
        <w:pStyle w:val="BodyText"/>
      </w:pPr>
      <w:r>
        <w:t xml:space="preserve">The</w:t>
      </w:r>
      <w:r>
        <w:t xml:space="preserve"> </w:t>
      </w:r>
      <w:r>
        <w:t xml:space="preserve">Physicist</w:t>
      </w:r>
      <w:r>
        <w:t xml:space="preserve"> </w:t>
      </w:r>
      <w:r>
        <w:t xml:space="preserve">proposed for this engagement holds a Doctor of Philosophy (Ph.D.) in Applied Physics from the University of the Philippines Diliman, with over twelve (12) years of post-doctoral research experience in materials science, quantum computing applications, and advanced energy systems. The</w:t>
      </w:r>
      <w:r>
        <w:t xml:space="preserve"> </w:t>
      </w:r>
      <w:r>
        <w:t xml:space="preserve">Physicist</w:t>
      </w:r>
      <w:r>
        <w:t xml:space="preserve"> </w:t>
      </w:r>
      <w:r>
        <w:t xml:space="preserve">is a licensed member of the Philippine Institute of Physics (PIP) and has previously contributed to national research initiatives funded by the Department of Science and Technology (DOST) of the</w:t>
      </w:r>
      <w:r>
        <w:t xml:space="preserve"> </w:t>
      </w:r>
      <w:r>
        <w:t xml:space="preserve">Philippines</w:t>
      </w:r>
      <w:r>
        <w:t xml:space="preserve">.</w:t>
      </w:r>
    </w:p>
    <w:bookmarkEnd w:id="21"/>
    <w:bookmarkStart w:id="22" w:name="X69888cce29263051c017348ba78eb85af95fd18"/>
    <w:p>
      <w:pPr>
        <w:pStyle w:val="Heading2"/>
      </w:pPr>
      <w:r>
        <w:t xml:space="preserve">2. Scope of Services – Physicist Engagement in Philippines Manila</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Physicist</w:t>
      </w:r>
      <w:r>
        <w:t xml:space="preserve"> </w:t>
      </w:r>
      <w:r>
        <w:t xml:space="preserve">engagement based in</w:t>
      </w:r>
      <w:r>
        <w:t xml:space="preserve"> </w:t>
      </w:r>
      <w:r>
        <w:t xml:space="preserve">Philippines Manila</w:t>
      </w:r>
      <w:r>
        <w:t xml:space="preserve">:</w:t>
      </w:r>
    </w:p>
    <w:p>
      <w:pPr>
        <w:numPr>
          <w:ilvl w:val="0"/>
          <w:numId w:val="1001"/>
        </w:numPr>
        <w:pStyle w:val="Compact"/>
      </w:pPr>
      <w:r>
        <w:rPr>
          <w:bCs/>
          <w:b/>
        </w:rPr>
        <w:t xml:space="preserve">Technical Consulting (On-Site):</w:t>
      </w:r>
      <w:r>
        <w:t xml:space="preserve"> </w:t>
      </w:r>
      <w:r>
        <w:t xml:space="preserve">The</w:t>
      </w:r>
      <w:r>
        <w:t xml:space="preserve"> </w:t>
      </w:r>
      <w:r>
        <w:t xml:space="preserve">Physicist</w:t>
      </w:r>
      <w:r>
        <w:t xml:space="preserve"> </w:t>
      </w:r>
      <w:r>
        <w:t xml:space="preserve">shall provide on-site advisory sessions at the client's facility located within Metro Manila,</w:t>
      </w:r>
      <w:r>
        <w:t xml:space="preserve"> </w:t>
      </w:r>
      <w:r>
        <w:t xml:space="preserve">Philippines</w:t>
      </w:r>
      <w:r>
        <w:t xml:space="preserve">, for a minimum of three (3) days per week over a twelve (12) month contract period.</w:t>
      </w:r>
    </w:p>
    <w:p>
      <w:pPr>
        <w:numPr>
          <w:ilvl w:val="0"/>
          <w:numId w:val="1001"/>
        </w:numPr>
        <w:pStyle w:val="Compact"/>
      </w:pPr>
      <w:r>
        <w:rPr>
          <w:bCs/>
          <w:b/>
        </w:rPr>
        <w:t xml:space="preserve">Research &amp; Development Support:</w:t>
      </w:r>
      <w:r>
        <w:t xml:space="preserve"> </w:t>
      </w:r>
      <w:r>
        <w:t xml:space="preserve">Design and oversight of experimental protocols, data modeling, and simulation frameworks relevant to the client's R&amp;D objectives in advanced materials and energy storage systems.</w:t>
      </w:r>
    </w:p>
    <w:p>
      <w:pPr>
        <w:numPr>
          <w:ilvl w:val="0"/>
          <w:numId w:val="1001"/>
        </w:numPr>
        <w:pStyle w:val="Compact"/>
      </w:pPr>
      <w:r>
        <w:rPr>
          <w:bCs/>
          <w:b/>
        </w:rPr>
        <w:t xml:space="preserve">Technical Report Writing:</w:t>
      </w:r>
      <w:r>
        <w:t xml:space="preserve"> </w:t>
      </w:r>
      <w:r>
        <w:t xml:space="preserve">Preparation of monthly progress reports, quarterly technical summaries, and a final comprehensive research report in accordance with DOST and PIP publication standards.</w:t>
      </w:r>
    </w:p>
    <w:p>
      <w:pPr>
        <w:numPr>
          <w:ilvl w:val="0"/>
          <w:numId w:val="1001"/>
        </w:numPr>
        <w:pStyle w:val="Compact"/>
      </w:pPr>
      <w:r>
        <w:rPr>
          <w:bCs/>
          <w:b/>
        </w:rPr>
        <w:t xml:space="preserve">Training &amp; Knowledge Transfer:</w:t>
      </w:r>
      <w:r>
        <w:t xml:space="preserve"> </w:t>
      </w:r>
      <w:r>
        <w:t xml:space="preserve">Conduct of two (2) intensive training workshops per quarter for the client's engineering and technical staff, held at the client's premises in</w:t>
      </w:r>
      <w:r>
        <w:t xml:space="preserve"> </w:t>
      </w:r>
      <w:r>
        <w:t xml:space="preserve">Philippines Manila</w:t>
      </w:r>
      <w:r>
        <w:t xml:space="preserve">.</w:t>
      </w:r>
    </w:p>
    <w:p>
      <w:pPr>
        <w:numPr>
          <w:ilvl w:val="0"/>
          <w:numId w:val="1001"/>
        </w:numPr>
        <w:pStyle w:val="Compact"/>
      </w:pPr>
      <w:r>
        <w:rPr>
          <w:bCs/>
          <w:b/>
        </w:rPr>
        <w:t xml:space="preserve">Peer Review &amp; Advisory:</w:t>
      </w:r>
      <w:r>
        <w:t xml:space="preserve"> </w:t>
      </w:r>
      <w:r>
        <w:t xml:space="preserve">Review of technical proposals, patent filings, and research manuscripts submitted by the client to international journals and agencies.</w:t>
      </w:r>
    </w:p>
    <w:p>
      <w:pPr>
        <w:numPr>
          <w:ilvl w:val="0"/>
          <w:numId w:val="1001"/>
        </w:numPr>
        <w:pStyle w:val="Compact"/>
      </w:pPr>
      <w:r>
        <w:rPr>
          <w:bCs/>
          <w:b/>
        </w:rPr>
        <w:t xml:space="preserve">Emergency Technical Support:</w:t>
      </w:r>
      <w:r>
        <w:t xml:space="preserve"> </w:t>
      </w:r>
      <w:r>
        <w:t xml:space="preserve">Availability for urgent technical consultations via telephone or video conference within twenty-four (24) hours, seven days a week, throughout the contract duration.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Physicist Professional Fee – On-Site Consulting (Metro Manila, Philippines)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Research &amp; Development Supervision and Experimental Design</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Technical Report Writing and Documentation (Monthly + Quarterly + Final)</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Training Workshops and Knowledge Transfer Sessions (8 sessions total)</w:t>
            </w:r>
          </w:p>
        </w:tc>
        <w:tc>
          <w:tcPr/>
          <w:p>
            <w:pPr>
              <w:pStyle w:val="Compact"/>
              <w:jc w:val="left"/>
            </w:pPr>
            <w:r>
              <w:t xml:space="preserve">8 sessions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Peer Review, Patent Advisory, and Manuscript Consultation</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Emergency Technical Support Retainer (24/7 Availability)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Local Travel and Transportation within Philippines Manila Metro Area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Software Licenses, Simulation Tools, and Computational Resources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09</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₱520,000.00</w:t>
            </w:r>
          </w:p>
        </w:tc>
      </w:tr>
      <w:tr>
        <w:tc>
          <w:tcPr>
            <w:gridSpan w:val="4"/>
          </w:tcPr>
          <w:p>
            <w:pPr>
              <w:pStyle w:val="Compact"/>
              <w:jc w:val="right"/>
            </w:pPr>
            <w:r>
              <w:t xml:space="preserve">SUBTOTAL (Before VAT):</w:t>
            </w:r>
          </w:p>
        </w:tc>
        <w:tc>
          <w:tcPr/>
          <w:p>
            <w:pPr>
              <w:pStyle w:val="Compact"/>
              <w:jc w:val="left"/>
            </w:pPr>
            <w:r>
              <w:t xml:space="preserve">₱5,720,000.00</w:t>
            </w:r>
          </w:p>
        </w:tc>
      </w:tr>
      <w:tr>
        <w:tc>
          <w:tcPr>
            <w:gridSpan w:val="4"/>
          </w:tcPr>
          <w:p>
            <w:pPr>
              <w:pStyle w:val="Compact"/>
              <w:jc w:val="right"/>
            </w:pPr>
            <w:r>
              <w:t xml:space="preserve">VAT (12%):</w:t>
            </w:r>
          </w:p>
        </w:tc>
        <w:tc>
          <w:tcPr/>
          <w:p>
            <w:pPr>
              <w:pStyle w:val="Compact"/>
              <w:jc w:val="left"/>
            </w:pPr>
            <w:r>
              <w:t xml:space="preserve">₱686,400.00</w:t>
            </w:r>
          </w:p>
        </w:tc>
      </w:tr>
      <w:tr>
        <w:tc>
          <w:tcPr>
            <w:gridSpan w:val="4"/>
          </w:tcPr>
          <w:p>
            <w:pPr>
              <w:pStyle w:val="Compact"/>
              <w:jc w:val="right"/>
            </w:pPr>
            <w:r>
              <w:t xml:space="preserve">TOTAL AMOUNT DUE (PHP):</w:t>
            </w:r>
          </w:p>
        </w:tc>
        <w:tc>
          <w:tcPr/>
          <w:p>
            <w:pPr>
              <w:pStyle w:val="Compact"/>
              <w:jc w:val="left"/>
            </w:pPr>
            <w:r>
              <w:t xml:space="preserve">₱6,406,400.00</w:t>
            </w: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 payable to Philippine Advanced Sciences Consulting Inc. via bank transfer to the designated account in</w:t>
      </w:r>
      <w:r>
        <w:t xml:space="preserve"> </w:t>
      </w:r>
      <w:r>
        <w:t xml:space="preserve">Philippines Manila</w:t>
      </w:r>
      <w:r>
        <w:t xml:space="preserve">:</w:t>
      </w:r>
    </w:p>
    <w:p>
      <w:pPr>
        <w:numPr>
          <w:ilvl w:val="0"/>
          <w:numId w:val="1002"/>
        </w:numPr>
        <w:pStyle w:val="Compact"/>
      </w:pPr>
      <w:r>
        <w:rPr>
          <w:bCs/>
          <w:b/>
        </w:rPr>
        <w:t xml:space="preserve">25% Advance Payment:</w:t>
      </w:r>
      <w:r>
        <w:t xml:space="preserve"> </w:t>
      </w:r>
      <w:r>
        <w:t xml:space="preserve">Due upon signed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25% Milestone Payment:</w:t>
      </w:r>
      <w:r>
        <w:t xml:space="preserve"> </w:t>
      </w:r>
      <w:r>
        <w:t xml:space="preserve">Due at the completion of Month 4, upon delivery of the first quarterly technical report.</w:t>
      </w:r>
    </w:p>
    <w:p>
      <w:pPr>
        <w:numPr>
          <w:ilvl w:val="0"/>
          <w:numId w:val="1002"/>
        </w:numPr>
        <w:pStyle w:val="Compact"/>
      </w:pPr>
      <w:r>
        <w:rPr>
          <w:bCs/>
          <w:b/>
        </w:rPr>
        <w:t xml:space="preserve">25% Milestone Payment:</w:t>
      </w:r>
      <w:r>
        <w:t xml:space="preserve"> </w:t>
      </w:r>
      <w:r>
        <w:t xml:space="preserve">Due at the completion of Month 8, upon delivery of the second quarterly technical report.</w:t>
      </w:r>
    </w:p>
    <w:p>
      <w:pPr>
        <w:numPr>
          <w:ilvl w:val="0"/>
          <w:numId w:val="1002"/>
        </w:numPr>
        <w:pStyle w:val="Compact"/>
      </w:pPr>
      <w:r>
        <w:rPr>
          <w:bCs/>
          <w:b/>
        </w:rPr>
        <w:t xml:space="preserve">25% Final Payment:</w:t>
      </w:r>
      <w:r>
        <w:t xml:space="preserve"> </w:t>
      </w:r>
      <w:r>
        <w:t xml:space="preserve">Due upon delivery of the final comprehensive report and completion of all training sessions, no later than Month 13.</w:t>
      </w:r>
    </w:p>
    <w:p>
      <w:pPr>
        <w:pStyle w:val="FirstParagraph"/>
      </w:pPr>
      <w:r>
        <w:t xml:space="preserve">All payments are subject to a fifteen (15) day grace period. Late payments shall incur a penalty of 1.5% per month, in compliance with the Philippine Civil Code and applicable Bureau of Internal Revenue (BIR) regulations.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Beyond this period, rates may be subject to revision based on market conditions in</w:t>
      </w:r>
      <w:r>
        <w:t xml:space="preserve"> </w:t>
      </w:r>
      <w:r>
        <w:t xml:space="preserve">Philippines Manila</w:t>
      </w:r>
      <w:r>
        <w:t xml:space="preserve">.</w:t>
      </w:r>
    </w:p>
    <w:p>
      <w:pPr>
        <w:numPr>
          <w:ilvl w:val="0"/>
          <w:numId w:val="1003"/>
        </w:numPr>
        <w:pStyle w:val="Compact"/>
      </w:pPr>
      <w:r>
        <w:t xml:space="preserve">The</w:t>
      </w:r>
      <w:r>
        <w:t xml:space="preserve"> </w:t>
      </w:r>
      <w:r>
        <w:t xml:space="preserve">Physicist</w:t>
      </w:r>
      <w:r>
        <w:t xml:space="preserve"> </w:t>
      </w:r>
      <w:r>
        <w:t xml:space="preserve">shall maintain full professional confidentiality regarding all proprietary data, research findings, and trade secrets of the client, in accordance with the Data Privacy Act of 2012 (Republic Act No. 10173) of the</w:t>
      </w:r>
      <w:r>
        <w:t xml:space="preserve"> </w:t>
      </w:r>
      <w:r>
        <w:t xml:space="preserve">Philippines</w:t>
      </w:r>
      <w:r>
        <w:t xml:space="preserve">.</w:t>
      </w:r>
    </w:p>
    <w:p>
      <w:pPr>
        <w:numPr>
          <w:ilvl w:val="0"/>
          <w:numId w:val="1003"/>
        </w:numPr>
        <w:pStyle w:val="Compact"/>
      </w:pPr>
      <w:r>
        <w:t xml:space="preserve">All intellectual property generated specifically under the scope of this engagement shall be jointly owned by the client and PASC, unless otherwise stipulated in a separate Intellectual Property Assignment Agreement.</w:t>
      </w:r>
    </w:p>
    <w:p>
      <w:pPr>
        <w:numPr>
          <w:ilvl w:val="0"/>
          <w:numId w:val="1003"/>
        </w:numPr>
        <w:pStyle w:val="Compact"/>
      </w:pPr>
      <w:r>
        <w:t xml:space="preserve">The</w:t>
      </w:r>
      <w:r>
        <w:t xml:space="preserve"> </w:t>
      </w:r>
      <w:r>
        <w:t xml:space="preserve">Physicist</w:t>
      </w:r>
      <w:r>
        <w:t xml:space="preserve"> </w:t>
      </w:r>
      <w:r>
        <w:t xml:space="preserve">shall comply with all applicable labor laws, professional standards of the Philippine Institute of Physics, and safety regulations enforced by the Department of Labor and Employment (DOLE) in</w:t>
      </w:r>
      <w:r>
        <w:t xml:space="preserve"> </w:t>
      </w:r>
      <w:r>
        <w:t xml:space="preserve">Philippines Manila</w:t>
      </w:r>
      <w:r>
        <w:t xml:space="preserve">.</w:t>
      </w:r>
    </w:p>
    <w:p>
      <w:pPr>
        <w:numPr>
          <w:ilvl w:val="0"/>
          <w:numId w:val="1003"/>
        </w:numPr>
        <w:pStyle w:val="Compact"/>
      </w:pPr>
      <w:r>
        <w:t xml:space="preserve">Any changes to the scope of services must be documented in a written Change Order signed by both parties before additional work commences. Revised costs will be reflected in a supplementary</w:t>
      </w:r>
      <w:r>
        <w:t xml:space="preserve"> </w:t>
      </w:r>
      <w:r>
        <w:t xml:space="preserve">Quotation Estimate</w:t>
      </w:r>
      <w:r>
        <w:t xml:space="preserve">.</w:t>
      </w:r>
    </w:p>
    <w:p>
      <w:pPr>
        <w:numPr>
          <w:ilvl w:val="0"/>
          <w:numId w:val="1003"/>
        </w:numPr>
        <w:pStyle w:val="Compact"/>
      </w:pPr>
      <w:r>
        <w:t xml:space="preserve">This engagement is governed by the laws of the Republic of the</w:t>
      </w:r>
      <w:r>
        <w:t xml:space="preserve"> </w:t>
      </w:r>
      <w:r>
        <w:t xml:space="preserve">Philippines</w:t>
      </w:r>
      <w:r>
        <w:t xml:space="preserve">. Any disputes arising from this</w:t>
      </w:r>
      <w:r>
        <w:t xml:space="preserve"> </w:t>
      </w:r>
      <w:r>
        <w:t xml:space="preserve">Quotation Estimate</w:t>
      </w:r>
      <w:r>
        <w:t xml:space="preserve"> </w:t>
      </w:r>
      <w:r>
        <w:t xml:space="preserve">or the resulting Service Agreement shall be resolved through mediation or arbitration in Manila,</w:t>
      </w:r>
      <w:r>
        <w:t xml:space="preserve"> </w:t>
      </w:r>
      <w:r>
        <w:t xml:space="preserve">Philippines</w:t>
      </w:r>
      <w:r>
        <w:t xml:space="preserve">, in accordance with the rules of the Philippine Dispute Resolution Center, Inc. (PDRCI).</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the</w:t>
      </w:r>
      <w:r>
        <w:t xml:space="preserve"> </w:t>
      </w:r>
      <w:r>
        <w:t xml:space="preserve">Physicist</w:t>
      </w:r>
      <w:r>
        <w:t xml:space="preserve"> </w:t>
      </w:r>
      <w:r>
        <w:t xml:space="preserve">commences any work. All amounts are quoted in Philippine Pesos (PHP) and are inclusive of all applicable local taxes unless otherwise stated.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in</w:t>
      </w:r>
      <w:r>
        <w:t xml:space="preserve"> </w:t>
      </w:r>
      <w:r>
        <w:t xml:space="preserve">Philippines Manila</w:t>
      </w:r>
      <w:r>
        <w:t xml:space="preserve">.</w:t>
      </w:r>
    </w:p>
    <w:p>
      <w:pPr>
        <w:pStyle w:val="BodyText"/>
      </w:pPr>
      <w:r>
        <w:rPr>
          <w:bCs/>
          <w:b/>
        </w:rPr>
        <w:t xml:space="preserve">For: Philippine Advanced Sciences Consulting Inc.</w:t>
      </w:r>
    </w:p>
    <w:p>
      <w:pPr>
        <w:pStyle w:val="BodyText"/>
      </w:pPr>
      <w:r>
        <w:t xml:space="preserve">_______________________________</w:t>
      </w:r>
    </w:p>
    <w:p>
      <w:pPr>
        <w:pStyle w:val="BodyText"/>
      </w:pPr>
      <w:r>
        <w:t xml:space="preserve">Dr. Ricardo M. Santos, Ph.D.</w:t>
      </w:r>
    </w:p>
    <w:p>
      <w:pPr>
        <w:pStyle w:val="BodyText"/>
      </w:pPr>
      <w:r>
        <w:t xml:space="preserve">Principal Physicist &amp; Managing Director</w:t>
      </w:r>
    </w:p>
    <w:p>
      <w:pPr>
        <w:pStyle w:val="BodyText"/>
      </w:pPr>
      <w:r>
        <w:t xml:space="preserve">Date: ___________________</w:t>
      </w:r>
    </w:p>
    <w:p>
      <w:pPr>
        <w:pStyle w:val="BodyText"/>
      </w:pPr>
      <w:r>
        <w:rPr>
          <w:bCs/>
          <w:b/>
        </w:rPr>
        <w:t xml:space="preserve">For: [Client Organization Name]</w:t>
      </w:r>
    </w:p>
    <w:p>
      <w:pPr>
        <w:pStyle w:val="BodyText"/>
      </w:pPr>
      <w:r>
        <w:t xml:space="preserve">_______________________________</w:t>
      </w:r>
    </w:p>
    <w:p>
      <w:pPr>
        <w:pStyle w:val="BodyText"/>
      </w:pPr>
      <w:r>
        <w:t xml:space="preserve">Name: ___________________________</w:t>
      </w:r>
    </w:p>
    <w:p>
      <w:pPr>
        <w:pStyle w:val="BodyText"/>
      </w:pPr>
      <w:r>
        <w:t xml:space="preserve">Title: __________________________</w:t>
      </w:r>
    </w:p>
    <w:p>
      <w:pPr>
        <w:pStyle w:val="BodyText"/>
      </w:pPr>
      <w:r>
        <w:t xml:space="preserve">Date: ___________________</w:t>
      </w:r>
    </w:p>
    <w:p>
      <w:pPr>
        <w:pStyle w:val="BodyText"/>
      </w:pPr>
      <w:r>
        <w:t xml:space="preserve">Philippine Advanced Sciences Consulting Inc. | 12th Floor, Ayala Center, Makati City, 1226 Metro Manila, Philippines</w:t>
      </w:r>
    </w:p>
    <w:p>
      <w:pPr>
        <w:pStyle w:val="BodyText"/>
      </w:pPr>
      <w:r>
        <w:t xml:space="preserve">Tel: +63 (2) 8888-4521 | Email: quotations@pasc-ph.com | BIR TIN: 000-123-456-000 | DTI Reg. No.: 2019-1234567</w:t>
      </w:r>
    </w:p>
    <w:p>
      <w:pPr>
        <w:pStyle w:val="BodyText"/>
      </w:pPr>
      <w:r>
        <w:t xml:space="preserve">This Quotation Estimate was prepared exclusively for the named client and may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Philippines Manila</dc:title>
  <dc:creator/>
  <dc:language>en</dc:language>
  <cp:keywords/>
  <dcterms:created xsi:type="dcterms:W3CDTF">2026-10-10T00:30:43Z</dcterms:created>
  <dcterms:modified xsi:type="dcterms:W3CDTF">2026-10-10T00:30:43Z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