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madrid-scientific-consulting-s.l."/>
    <w:p>
      <w:pPr>
        <w:pStyle w:val="Heading1"/>
      </w:pPr>
      <w:r>
        <w:t xml:space="preserve">Madrid Scientific Consulting S.L.</w:t>
      </w:r>
    </w:p>
    <w:p>
      <w:pPr>
        <w:pStyle w:val="FirstParagraph"/>
      </w:pPr>
      <w:r>
        <w:t xml:space="preserve">Calle de Serrano 45, 3º Planta, 28001 Madrid, Spain</w:t>
      </w:r>
    </w:p>
    <w:p>
      <w:pPr>
        <w:pStyle w:val="BodyText"/>
      </w:pPr>
      <w:r>
        <w:t xml:space="preserve">Tel: +34 91 555 0123 | Email: info@madridscientific.es</w:t>
      </w:r>
    </w:p>
    <w:p>
      <w:pPr>
        <w:pStyle w:val="BodyText"/>
      </w:pPr>
      <w:r>
        <w:t xml:space="preserve">IFSC: B-87654321 | Registered in the Commercial Registry of Madrid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QTE-2025-MAD-0472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Spain Madrid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Spain Madrid</w:t>
      </w:r>
    </w:p>
    <w:p>
      <w:pPr>
        <w:pStyle w:val="BodyText"/>
      </w:pPr>
      <w:r>
        <w:rPr>
          <w:bCs/>
          <w:b/>
        </w:rPr>
        <w:t xml:space="preserve">Contact Person:</w:t>
      </w:r>
      <w:r>
        <w:t xml:space="preserve"> </w:t>
      </w:r>
      <w:r>
        <w:t xml:space="preserve">[Name and Title]</w:t>
      </w:r>
    </w:p>
    <w:p>
      <w:pPr>
        <w:pStyle w:val="BodyText"/>
      </w:pPr>
      <w:r>
        <w:rPr>
          <w:bCs/>
          <w:b/>
        </w:rPr>
        <w:t xml:space="preserve">Email:</w:t>
      </w:r>
      <w:r>
        <w:t xml:space="preserve"> </w:t>
      </w:r>
      <w:r>
        <w:t xml:space="preserve">[client@email.com]</w:t>
      </w:r>
    </w:p>
    <w:bookmarkEnd w:id="22"/>
    <w:p>
      <w:pPr>
        <w:pStyle w:val="BodyText"/>
      </w:pPr>
      <w:r>
        <w:t xml:space="preserve">This</w:t>
      </w:r>
      <w:r>
        <w:t xml:space="preserve"> </w:t>
      </w:r>
      <w:r>
        <w:t xml:space="preserve">Quotation Estimate</w:t>
      </w:r>
      <w:r>
        <w:t xml:space="preserve"> </w:t>
      </w:r>
      <w:r>
        <w:t xml:space="preserve">is issued by Madrid Scientific Consulting S.L. to provide a comprehensive and transparent breakdown of professional services rendered by a qualified</w:t>
      </w:r>
      <w:r>
        <w:t xml:space="preserve"> </w:t>
      </w:r>
      <w:r>
        <w:t xml:space="preserve">Physicist</w:t>
      </w:r>
      <w:r>
        <w:t xml:space="preserve"> </w:t>
      </w:r>
      <w:r>
        <w:t xml:space="preserve">operating within the jurisdiction of</w:t>
      </w:r>
      <w:r>
        <w:t xml:space="preserve"> </w:t>
      </w:r>
      <w:r>
        <w:t xml:space="preserve">Spain Madrid</w:t>
      </w:r>
      <w:r>
        <w:t xml:space="preserve">. The following document outlines the scope of work, deliverables, associated costs, and contractual terms governing the engagement. All pricing is expressed in Euros (EUR) and is subject to the applicable Spanish Value Added Tax (VAT / IVA) at the current rate of 21%.</w:t>
      </w:r>
    </w:p>
    <w:p>
      <w:pPr>
        <w:pStyle w:val="BodyText"/>
      </w:pPr>
      <w:r>
        <w:t xml:space="preserve">1. Scope of Services – Physicist Consultation in Spain Madrid</w:t>
      </w:r>
    </w:p>
    <w:p>
      <w:pPr>
        <w:pStyle w:val="BodyText"/>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provide expert scientific consulting, analytical modelling, and technical advisory services tailored to the client's operational requirements in</w:t>
      </w:r>
      <w:r>
        <w:t xml:space="preserve"> </w:t>
      </w:r>
      <w:r>
        <w:t xml:space="preserve">Spain Madrid</w:t>
      </w:r>
      <w:r>
        <w:t xml:space="preserve">. The scope encompasses theoretical analysis, experimental design review, data interpretation, and the preparation of formal technical reports in accordance with Spanish regulatory standards and international scientific best practices.</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consultation and site assessment by the Physicist at the client's facility in Spain Madrid</w:t>
            </w:r>
          </w:p>
        </w:tc>
        <w:tc>
          <w:tcPr/>
          <w:p>
            <w:pPr>
              <w:pStyle w:val="Compact"/>
              <w:jc w:val="left"/>
            </w:pPr>
            <w:r>
              <w:t xml:space="preserve">1 session (4 hrs)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02</w:t>
            </w:r>
          </w:p>
        </w:tc>
        <w:tc>
          <w:tcPr/>
          <w:p>
            <w:pPr>
              <w:pStyle w:val="Compact"/>
              <w:jc w:val="left"/>
            </w:pPr>
            <w:r>
              <w:t xml:space="preserve">Theoretical modelling and computational simulation (quantum mechanics / thermodynamics / electromagnetism as applicable)</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Preparation of a formal technical report with peer-review-ready documentation</w:t>
            </w:r>
          </w:p>
        </w:tc>
        <w:tc>
          <w:tcPr/>
          <w:p>
            <w:pPr>
              <w:pStyle w:val="Compact"/>
              <w:jc w:val="left"/>
            </w:pPr>
            <w:r>
              <w:t xml:space="preserve">1 report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On-site laboratory supervision and experimental validation in Spain Madrid</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05</w:t>
            </w:r>
          </w:p>
        </w:tc>
        <w:tc>
          <w:tcPr/>
          <w:p>
            <w:pPr>
              <w:pStyle w:val="Compact"/>
              <w:jc w:val="left"/>
            </w:pPr>
            <w:r>
              <w:t xml:space="preserve">Follow-up advisory sessions and Q&amp;A with the client's engineering team</w:t>
            </w:r>
          </w:p>
        </w:tc>
        <w:tc>
          <w:tcPr/>
          <w:p>
            <w:pPr>
              <w:pStyle w:val="Compact"/>
              <w:jc w:val="left"/>
            </w:pPr>
            <w:r>
              <w:t xml:space="preserve">3 sessions (2 hrs each)</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Travel and accommodation expenses for the Physicist within the Madrid metropolitan area</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600.00</w:t>
            </w:r>
          </w:p>
        </w:tc>
      </w:tr>
      <w:tr>
        <w:tc>
          <w:tcPr>
            <w:gridSpan w:val="4"/>
          </w:tcPr>
          <w:p>
            <w:pPr>
              <w:pStyle w:val="Compact"/>
              <w:jc w:val="left"/>
            </w:pPr>
            <w:r>
              <w:t xml:space="preserve">Subtotal (before VAT)</w:t>
            </w:r>
          </w:p>
        </w:tc>
        <w:tc>
          <w:tcPr/>
          <w:p>
            <w:pPr>
              <w:pStyle w:val="Compact"/>
              <w:jc w:val="left"/>
            </w:pPr>
            <w:r>
              <w:t xml:space="preserve">14,270.00</w:t>
            </w:r>
          </w:p>
        </w:tc>
      </w:tr>
      <w:tr>
        <w:tc>
          <w:tcPr>
            <w:gridSpan w:val="4"/>
          </w:tcPr>
          <w:p>
            <w:pPr>
              <w:pStyle w:val="Compact"/>
              <w:jc w:val="left"/>
            </w:pPr>
            <w:r>
              <w:t xml:space="preserve">VAT (IVA) at 21%</w:t>
            </w:r>
          </w:p>
        </w:tc>
        <w:tc>
          <w:tcPr/>
          <w:p>
            <w:pPr>
              <w:pStyle w:val="Compact"/>
              <w:jc w:val="left"/>
            </w:pPr>
            <w:r>
              <w:t xml:space="preserve">2,996.70</w:t>
            </w:r>
          </w:p>
        </w:tc>
      </w:tr>
      <w:tr>
        <w:tc>
          <w:tcPr>
            <w:gridSpan w:val="4"/>
          </w:tcPr>
          <w:p>
            <w:pPr>
              <w:pStyle w:val="Compact"/>
              <w:jc w:val="left"/>
            </w:pPr>
            <w:r>
              <w:rPr>
                <w:bCs/>
                <w:b/>
              </w:rPr>
              <w:t xml:space="preserve">Total Amount Due (EUR)</w:t>
            </w:r>
          </w:p>
        </w:tc>
        <w:tc>
          <w:tcPr/>
          <w:p>
            <w:pPr>
              <w:pStyle w:val="Compact"/>
              <w:jc w:val="left"/>
            </w:pPr>
            <w:r>
              <w:rPr>
                <w:bCs/>
                <w:b/>
              </w:rPr>
              <w:t xml:space="preserve">17,266.70</w:t>
            </w:r>
          </w:p>
        </w:tc>
      </w:tr>
    </w:tbl>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Beyond this period, all rates and availability of the Physicist are subject to re-evaluation.</w:t>
      </w:r>
    </w:p>
    <w:p>
      <w:pPr>
        <w:numPr>
          <w:ilvl w:val="0"/>
          <w:numId w:val="1001"/>
        </w:numPr>
        <w:pStyle w:val="Compact"/>
      </w:pPr>
      <w:r>
        <w:rPr>
          <w:bCs/>
          <w:b/>
        </w:rPr>
        <w:t xml:space="preserve">Payment Terms:</w:t>
      </w:r>
      <w:r>
        <w:t xml:space="preserve"> </w:t>
      </w:r>
      <w:r>
        <w:t xml:space="preserve">A deposit of 40% of the total amount is due upon acceptance of this Quotation Estimate. The remaining 60% shall be invoiced upon completion of all deliverables and is payable within thirty (30) days of the final invoice date, in accordance with Spanish commercial law (Ley 3/2004 de lucha contra la morosidad).</w:t>
      </w:r>
    </w:p>
    <w:p>
      <w:pPr>
        <w:numPr>
          <w:ilvl w:val="0"/>
          <w:numId w:val="1001"/>
        </w:numPr>
        <w:pStyle w:val="Compact"/>
      </w:pPr>
      <w:r>
        <w:rPr>
          <w:bCs/>
          <w:b/>
        </w:rPr>
        <w:t xml:space="preserve">Payment Method:</w:t>
      </w:r>
      <w:r>
        <w:t xml:space="preserve"> </w:t>
      </w:r>
      <w:r>
        <w:t xml:space="preserve">Bank transfer to the account of Madrid Scientific Consulting S.L. at Banco Santander, IBAN: ES21 0049 0001 5320 5320 5320. All payments are to be made in Euros.</w:t>
      </w:r>
    </w:p>
    <w:p>
      <w:pPr>
        <w:numPr>
          <w:ilvl w:val="0"/>
          <w:numId w:val="1001"/>
        </w:numPr>
        <w:pStyle w:val="Compact"/>
      </w:pPr>
      <w:r>
        <w:rPr>
          <w:bCs/>
          <w:b/>
        </w:rPr>
        <w:t xml:space="preserve">Confidentiality:</w:t>
      </w:r>
      <w:r>
        <w:t xml:space="preserve"> </w:t>
      </w:r>
      <w:r>
        <w:t xml:space="preserve">The Physicist and Madrid Scientific Consulting S.L. shall maintain strict confidentiality over all data, proprietary information, and research materials shared by the client during the engagement in Spain Madrid. A separate Non-Disclosure Agreement (NDA) may be executed prior to the commencement of work.</w:t>
      </w:r>
    </w:p>
    <w:p>
      <w:pPr>
        <w:numPr>
          <w:ilvl w:val="0"/>
          <w:numId w:val="1001"/>
        </w:numPr>
        <w:pStyle w:val="Compact"/>
      </w:pPr>
      <w:r>
        <w:rPr>
          <w:bCs/>
          <w:b/>
        </w:rPr>
        <w:t xml:space="preserve">Intellectual Property:</w:t>
      </w:r>
      <w:r>
        <w:t xml:space="preserve"> </w:t>
      </w:r>
      <w:r>
        <w:t xml:space="preserve">All reports, models, and deliverables produced under this Quotation Estimate shall become the exclusive property of the client upon full payment. The Physicist retains the right to reference the work in academic publications only with prior written consent.</w:t>
      </w:r>
    </w:p>
    <w:p>
      <w:pPr>
        <w:numPr>
          <w:ilvl w:val="0"/>
          <w:numId w:val="1001"/>
        </w:numPr>
        <w:pStyle w:val="Compact"/>
      </w:pPr>
      <w:r>
        <w:rPr>
          <w:bCs/>
          <w:b/>
        </w:rPr>
        <w:t xml:space="preserve">Liability:</w:t>
      </w:r>
      <w:r>
        <w:t xml:space="preserve"> </w:t>
      </w:r>
      <w:r>
        <w:t xml:space="preserve">The total liability of Madrid Scientific Consulting S.L. under this Quotation Estimate shall not exceed the total contract value. The Physicist's professional indemnity insurance is maintained in compliance with the regulations of the Spanish Ministry of Science and Innovation.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Spain Madrid region.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Kingdom of Spain. Any disputes shall be resolved by the competent courts of Madrid, Spain.</w:t>
      </w:r>
    </w:p>
    <w:p>
      <w:pPr>
        <w:numPr>
          <w:ilvl w:val="0"/>
          <w:numId w:val="1001"/>
        </w:numPr>
        <w:pStyle w:val="Compact"/>
      </w:pPr>
      <w:r>
        <w:rPr>
          <w:bCs/>
          <w:b/>
        </w:rPr>
        <w:t xml:space="preserve">Amendments:</w:t>
      </w:r>
      <w:r>
        <w:t xml:space="preserve"> </w:t>
      </w:r>
      <w:r>
        <w:t xml:space="preserve">Any modifications to the scope of work, timeline, or pricing must be agreed upon in writing by both parties and documented as a formal addendum to this Quotation Estimate.</w:t>
      </w:r>
    </w:p>
    <w:p>
      <w:pPr>
        <w:pStyle w:val="FirstParagraph"/>
      </w:pPr>
      <w:r>
        <w:t xml:space="preserve">4. Acceptance and Authorization</w:t>
      </w:r>
    </w:p>
    <w:p>
      <w:pPr>
        <w:pStyle w:val="BodyText"/>
      </w:pPr>
      <w:r>
        <w:t xml:space="preserve">By signing below, the client acknowledges receipt of this Quotation Estimate and authorizes Madrid Scientific Consulting S.L. to proceed with the engagement of the Physicist as described herein. The client confirms that all information provided in this document has been reviewed and understood, and that the terms and conditions are accepted in full.</w:t>
      </w:r>
    </w:p>
    <w:p>
      <w:pPr>
        <w:pStyle w:val="BodyText"/>
      </w:pPr>
      <w:r>
        <w:rPr>
          <w:bCs/>
          <w:b/>
        </w:rPr>
        <w:t xml:space="preserve">For Madrid Scientific Consulting S.L.</w:t>
      </w:r>
      <w:r>
        <w:br/>
      </w:r>
      <w:r>
        <w:t xml:space="preserve">Name: Dr. Elena García Martínez</w:t>
      </w:r>
      <w:r>
        <w:br/>
      </w:r>
      <w:r>
        <w:t xml:space="preserve">Title: Lead Physicist / Director</w:t>
      </w:r>
      <w:r>
        <w:br/>
      </w:r>
      <w:r>
        <w:t xml:space="preserve">Date: 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w:t>
      </w:r>
    </w:p>
    <w:p>
      <w:pPr>
        <w:pStyle w:val="BodyText"/>
      </w:pPr>
      <w:r>
        <w:t xml:space="preserve">Quotation Estimate No. QTE-2025-MAD-0472 | Madrid Scientific Consulting S.L. | Spain Madrid</w:t>
      </w:r>
    </w:p>
    <w:p>
      <w:pPr>
        <w:pStyle w:val="BodyText"/>
      </w:pPr>
      <w:r>
        <w:t xml:space="preserve">This document is generated electronically and is valid without a physical signature. For inquiries regarding this Quotation Estimate, please contact our office in Spain Madrid at +34 91 555 0123.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Spain Madrid</dc:title>
  <dc:creator/>
  <dc:language>en</dc:language>
  <cp:keywords/>
  <dcterms:created xsi:type="dcterms:W3CDTF">2026-10-10T02:19:01Z</dcterms:created>
  <dcterms:modified xsi:type="dcterms:W3CDTF">2026-10-10T02:19:01Z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