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rPr>
          <w:bCs/>
          <w:b/>
        </w:rPr>
        <w:t xml:space="preserve">Valencia Scientific Consulting Group, S.L.</w:t>
      </w:r>
    </w:p>
    <w:p>
      <w:pPr>
        <w:pStyle w:val="BodyText"/>
      </w:pPr>
      <w:r>
        <w:t xml:space="preserve">Carrer de la Física, 42, 46003 Valencia, Spain</w:t>
      </w:r>
    </w:p>
    <w:p>
      <w:pPr>
        <w:pStyle w:val="BodyText"/>
      </w:pPr>
      <w:r>
        <w:t xml:space="preserve">Tel: +34 963 555 012 | Email: info@valenciascientific.es</w:t>
      </w:r>
    </w:p>
    <w:p>
      <w:pPr>
        <w:pStyle w:val="BodyText"/>
      </w:pPr>
      <w:r>
        <w:t xml:space="preserve">NIF: B-46889901 | Registered in the Commercial Registry of Valencia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QTE-2025-VAL-0047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For:</w:t>
      </w:r>
    </w:p>
    <w:p>
      <w:pPr>
        <w:pStyle w:val="BodyText"/>
      </w:pPr>
      <w:r>
        <w:t xml:space="preserve">Dr. Elena Martínez-Solís</w:t>
      </w:r>
    </w:p>
    <w:p>
      <w:pPr>
        <w:pStyle w:val="BodyText"/>
      </w:pPr>
      <w:r>
        <w:t xml:space="preserve">Director of Research, Instituto Tecnológico de Valencia</w:t>
      </w:r>
    </w:p>
    <w:p>
      <w:pPr>
        <w:pStyle w:val="BodyText"/>
      </w:pPr>
      <w:r>
        <w:t xml:space="preserve">Carrer de la Creu Coberta, 12, 46001 Valencia, Spain</w:t>
      </w:r>
    </w:p>
    <w:p>
      <w:pPr>
        <w:pStyle w:val="BodyText"/>
      </w:pPr>
      <w:r>
        <w:t xml:space="preserve">Dear Dr. Martínez-Solís,</w:t>
      </w:r>
    </w:p>
    <w:p>
      <w:pPr>
        <w:pStyle w:val="BodyText"/>
      </w:pPr>
      <w:r>
        <w:t xml:space="preserve">Thank you for your inquiry regarding the engagement of a senior</w:t>
      </w:r>
      <w:r>
        <w:t xml:space="preserve"> </w:t>
      </w:r>
      <w:r>
        <w:t xml:space="preserve">Physicist</w:t>
      </w:r>
      <w:r>
        <w:t xml:space="preserve"> </w:t>
      </w:r>
      <w:r>
        <w:t xml:space="preserve">to support the advanced materials research programme at the Instituto Tecnológico de Valencia.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has been carefully prepared to reflect the full scope of professional services that our</w:t>
      </w:r>
      <w:r>
        <w:t xml:space="preserve"> </w:t>
      </w:r>
      <w:r>
        <w:t xml:space="preserve">Physicist</w:t>
      </w:r>
      <w:r>
        <w:t xml:space="preserve"> </w:t>
      </w:r>
      <w:r>
        <w:t xml:space="preserve">will deliver within the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metropolitan area. We are pleased to present the following detailed breakdown of costs, deliverables, and conditions associated with this professional engagement.</w:t>
      </w:r>
    </w:p>
    <w:p>
      <w:pPr>
        <w:pStyle w:val="BodyText"/>
      </w:pPr>
      <w:r>
        <w:t xml:space="preserve">1. Scope of Services – Physicist Engagement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provide comprehensive scientific consultancy and hands-on research support in the field of condensed matter physics and nanomaterials characterisation. All services will be rendered on-site at the client's laboratory facilities located in</w:t>
      </w:r>
      <w:r>
        <w:t xml:space="preserve"> </w:t>
      </w:r>
      <w:r>
        <w:t xml:space="preserve">Spain Valencia</w:t>
      </w:r>
      <w:r>
        <w:t xml:space="preserve">, with the option of remote analytical support as required. The</w:t>
      </w:r>
      <w:r>
        <w:t xml:space="preserve"> </w:t>
      </w:r>
      <w:r>
        <w:t xml:space="preserve">Physicist</w:t>
      </w:r>
      <w:r>
        <w:t xml:space="preserve"> </w:t>
      </w:r>
      <w:r>
        <w:t xml:space="preserve">holds a Doctorate in Theoretical and Applied Physics from the Universitat de València and possesses over fifteen years of post-doctoral experience in quantum materials research.</w:t>
      </w:r>
    </w:p>
    <w:p>
      <w:pPr>
        <w:pStyle w:val="BodyText"/>
      </w:pPr>
      <w:r>
        <w:t xml:space="preserve">2.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 / 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Subtotal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On-site laboratory supervision and experimental design by the</w:t>
            </w:r>
            <w:r>
              <w:t xml:space="preserve"> </w:t>
            </w:r>
            <w:r>
              <w:t xml:space="preserve">Physicist</w:t>
            </w:r>
            <w:r>
              <w:t xml:space="preserve"> </w:t>
            </w:r>
            <w:r>
              <w:t xml:space="preserve">(Spain Valencia premises)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Advanced computational modelling and simulation (DFT, Monte Carlo methods)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€110.00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peer-reviewed research publications and technical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deliverables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progress meetings and stakeholder presentations in Valencia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Specialised equipment calibration and instrumentation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transportation within the</w:t>
            </w:r>
            <w:r>
              <w:t xml:space="preserve"> </w:t>
            </w:r>
            <w:r>
              <w:t xml:space="preserve">Spain Valencia</w:t>
            </w:r>
            <w:r>
              <w:t xml:space="preserve"> </w:t>
            </w:r>
            <w:r>
              <w:t xml:space="preserve">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and project management overhead (10%)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Applied to items 01–06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€3,560.00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ESTIMATED COST (excl. IVA)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€39,160.00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IVA (21% – Spanish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€8,223.60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(incl. IVA)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€47,383.60</w:t>
            </w:r>
          </w:p>
        </w:tc>
      </w:tr>
    </w:tbl>
    <w:p>
      <w:pPr>
        <w:pStyle w:val="BodyText"/>
      </w:pPr>
      <w:r>
        <w:t xml:space="preserve">3. Project Timeline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will commence work on 1 September 2025 and is expected to complete all deliverables by 31 January 2026. The engagement period spans approximately five months, during which the</w:t>
      </w:r>
      <w:r>
        <w:t xml:space="preserve"> </w:t>
      </w:r>
      <w:r>
        <w:t xml:space="preserve">Physicist</w:t>
      </w:r>
      <w:r>
        <w:t xml:space="preserve"> </w:t>
      </w:r>
      <w:r>
        <w:t xml:space="preserve">will be available on-site in</w:t>
      </w:r>
      <w:r>
        <w:t xml:space="preserve"> </w:t>
      </w:r>
      <w:r>
        <w:t xml:space="preserve">Spain Valencia</w:t>
      </w:r>
      <w:r>
        <w:t xml:space="preserve"> </w:t>
      </w:r>
      <w:r>
        <w:t xml:space="preserve">for a minimum of four days per week.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assumes a standard working schedule of Monday to Friday, 08:00 to 17:00 CET, with the possibility of extended hours during critical experimental phases subject to prior written agreement.</w:t>
      </w:r>
    </w:p>
    <w:p>
      <w:pPr>
        <w:pStyle w:val="BodyText"/>
      </w:pPr>
      <w:r>
        <w:t xml:space="preserve">4. 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may be subject to revision due to market conditions or changes in the</w:t>
      </w:r>
      <w:r>
        <w:t xml:space="preserve"> </w:t>
      </w:r>
      <w:r>
        <w:t xml:space="preserve">Physicist</w:t>
      </w:r>
      <w:r>
        <w:t xml:space="preserve">'s availability.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contract signature, 40% upon completion of the mid-project milestone (week 10), and 30% upon final delivery and acceptance of all deliverables.</w:t>
      </w:r>
    </w:p>
    <w:p>
      <w:pPr>
        <w:numPr>
          <w:ilvl w:val="0"/>
          <w:numId w:val="1001"/>
        </w:numPr>
        <w:pStyle w:val="Compact"/>
      </w:pPr>
      <w:r>
        <w:t xml:space="preserve">All invoices will be issued in accordance with Spanish fiscal regulations (Ley 58/2003, General Tax Law) and will include the applicable IVA rate of 21% as governed by the Agencia Estatal de Administración Tributaria.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Physicist</w:t>
      </w:r>
      <w:r>
        <w:t xml:space="preserve"> </w:t>
      </w:r>
      <w:r>
        <w:t xml:space="preserve">shall comply with all data protection obligations under the GDPR and the Spanish Organic Law 3/2018 (LOPDGDD) regarding any sensitive research data handled during the engagement.</w:t>
      </w:r>
    </w:p>
    <w:p>
      <w:pPr>
        <w:numPr>
          <w:ilvl w:val="0"/>
          <w:numId w:val="1001"/>
        </w:numPr>
        <w:pStyle w:val="Compact"/>
      </w:pPr>
      <w:r>
        <w:t xml:space="preserve">Intellectual property generated during the course of this project shall be jointly owned by the client and Valencia Scientific Consulting Group, S.L., unless otherwise stipulated in a separate IP agreement.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 work must be documented in a formal change order signed by both parties.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cover additional services beyond those explicitly listed in Section 2.</w:t>
      </w:r>
    </w:p>
    <w:p>
      <w:pPr>
        <w:numPr>
          <w:ilvl w:val="0"/>
          <w:numId w:val="1001"/>
        </w:numPr>
        <w:pStyle w:val="Compact"/>
      </w:pPr>
      <w:r>
        <w:t xml:space="preserve">Disputes arising from this engagement shall be resolved through the competent courts of Valencia,</w:t>
      </w:r>
      <w:r>
        <w:t xml:space="preserve"> </w:t>
      </w:r>
      <w:r>
        <w:t xml:space="preserve">Spain</w:t>
      </w:r>
      <w:r>
        <w:t xml:space="preserve">, in accordance with Spanish civil and commercial law.</w:t>
      </w:r>
    </w:p>
    <w:p>
      <w:pPr>
        <w:pStyle w:val="FirstParagraph"/>
      </w:pPr>
      <w:r>
        <w:t xml:space="preserve">5. Acceptance and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authorises Valencia Scientific Consulting Group, S.L. to proceed with the engagement of the</w:t>
      </w:r>
      <w:r>
        <w:t xml:space="preserve"> </w:t>
      </w:r>
      <w:r>
        <w:t xml:space="preserve">Physicist</w:t>
      </w:r>
      <w:r>
        <w:t xml:space="preserve"> </w:t>
      </w:r>
      <w:r>
        <w:t xml:space="preserve">as described herein. The signed document shall constitute a binding service agreement for the provision of professional physics consultancy in</w:t>
      </w:r>
      <w:r>
        <w:t xml:space="preserve"> </w:t>
      </w:r>
      <w:r>
        <w:t xml:space="preserve">Spain Valencia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Valencia Scientific Consulting Group, S.L.</w:t>
      </w:r>
    </w:p>
    <w:p>
      <w:pPr>
        <w:pStyle w:val="BodyText"/>
      </w:pPr>
      <w:r>
        <w:t xml:space="preserve">Dr. Carlos Ferrer Navarro</w:t>
      </w:r>
    </w:p>
    <w:p>
      <w:pPr>
        <w:pStyle w:val="BodyText"/>
      </w:pPr>
      <w:r>
        <w:t xml:space="preserve">Managing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Client</w:t>
      </w:r>
    </w:p>
    <w:p>
      <w:pPr>
        <w:pStyle w:val="BodyText"/>
      </w:pPr>
      <w:r>
        <w:t xml:space="preserve">Dr. Elena Martínez-Solís</w:t>
      </w:r>
    </w:p>
    <w:p>
      <w:pPr>
        <w:pStyle w:val="BodyText"/>
      </w:pPr>
      <w:r>
        <w:t xml:space="preserve">Director of Research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Quotation Estimate QTE-2025-VAL-0047 | Valencia Scientific Consulting Group, S.L. | Valencia, Spain</w:t>
      </w:r>
    </w:p>
    <w:p>
      <w:pPr>
        <w:pStyle w:val="BodyText"/>
      </w:pPr>
      <w:r>
        <w:t xml:space="preserve">This document is confidential and intended solely for the named recipient. Unauthorised reproduction or distribution is prohibited.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Physicist Services - Spain Valencia</dc:title>
  <dc:creator/>
  <dc:language>en</dc:language>
  <cp:keywords/>
  <dcterms:created xsi:type="dcterms:W3CDTF">2026-10-10T02:25:28Z</dcterms:created>
  <dcterms:modified xsi:type="dcterms:W3CDTF">2026-10-10T02:25:28Z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