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Physicist Consulting &amp; Technical Services</w:t>
      </w:r>
    </w:p>
    <w:p>
      <w:pPr>
        <w:pStyle w:val="BodyText"/>
      </w:pPr>
      <w:r>
        <w:t xml:space="preserve">Prepared for Clients in Switzerland Zurich</w:t>
      </w:r>
    </w:p>
    <w:bookmarkEnd w:id="20"/>
    <w:p>
      <w:pPr>
        <w:pStyle w:val="BodyText"/>
      </w:pPr>
      <w:r>
        <w:rPr>
          <w:bCs/>
          <w:b/>
        </w:rPr>
        <w:t xml:space="preserve">Quotation Estimate No.:</w:t>
      </w:r>
      <w:r>
        <w:t xml:space="preserve"> </w:t>
      </w:r>
      <w:r>
        <w:t xml:space="preserve">QE-2025-ZRH-0472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Elena Marchetti, Lead Physicist</w:t>
      </w:r>
      <w:r>
        <w:br/>
      </w:r>
      <w:r>
        <w:rPr>
          <w:bCs/>
          <w:b/>
        </w:rPr>
        <w:t xml:space="preserve">Company:</w:t>
      </w:r>
      <w:r>
        <w:t xml:space="preserve"> </w:t>
      </w:r>
      <w:r>
        <w:t xml:space="preserve">Helvetia Scientific Consulting AG</w:t>
      </w:r>
      <w:r>
        <w:br/>
      </w:r>
      <w:r>
        <w:rPr>
          <w:bCs/>
          <w:b/>
        </w:rPr>
        <w:t xml:space="preserve">Location:</w:t>
      </w:r>
      <w:r>
        <w:t xml:space="preserve"> </w:t>
      </w:r>
      <w:r>
        <w:t xml:space="preserve">Bahnhofstrasse 42, 8001 Switzerland Zurich</w:t>
      </w:r>
    </w:p>
    <w:bookmarkStart w:id="21" w:name="X600b7bc29164d4a813ee09811570fec958e5fde"/>
    <w:p>
      <w:pPr>
        <w:pStyle w:val="Heading2"/>
      </w:pPr>
      <w:r>
        <w:t xml:space="preserve">1. Introduction and Scope of the Quotation Estimate</w:t>
      </w:r>
    </w:p>
    <w:p>
      <w:pPr>
        <w:pStyle w:val="FirstParagraph"/>
      </w:pPr>
      <w:r>
        <w:t xml:space="preserve">This Quotation Estimate document has been prepared specifically to outline the professional services of a qualified Physicist engaged to support research, development, and analytical projects within the Switzerland Zurich metropolitan area. The scope of this Quotation Estimate encompasses all deliverables, timelines, and associated costs for the engagement of a senior Physicist to provide expert consultation, experimental design oversight, data analysis, and technical reporting for the client's ongoing scientific programme.</w:t>
      </w:r>
    </w:p>
    <w:p>
      <w:pPr>
        <w:pStyle w:val="BodyText"/>
      </w:pPr>
      <w:r>
        <w:t xml:space="preserve">The Physicist referenced in this Quotation Estimate holds a Doctorate in Theoretical and Applied Physics from ETH Zurich and possesses over fifteen years of professional experience in particle physics, quantum mechanics, and computational modelling. The services described herein are tailored to the regulatory and academic standards prevailing in Switzerland Zurich, ensuring full compliance with Swiss Federal Institute of Technology (ETH) guidelines and the Swiss National Science Foundation (SNSF) reporting requirements.</w:t>
      </w:r>
    </w:p>
    <w:bookmarkEnd w:id="21"/>
    <w:bookmarkStart w:id="22" w:name="detailed-service-breakdown"/>
    <w:p>
      <w:pPr>
        <w:pStyle w:val="Heading2"/>
      </w:pPr>
      <w:r>
        <w:t xml:space="preserve">2. Detailed Service Breakdown</w:t>
      </w:r>
    </w:p>
    <w:p>
      <w:pPr>
        <w:pStyle w:val="FirstParagraph"/>
      </w:pPr>
      <w:r>
        <w:t xml:space="preserve">The following table constitutes the core of this Quotation Estimate and itemises each service component provided by the Physicist during the contracted period in Switzerland Zurich: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Rate (CHF)</w:t>
            </w:r>
          </w:p>
        </w:tc>
        <w:tc>
          <w:tcPr/>
          <w:p>
            <w:pPr>
              <w:pStyle w:val="Compact"/>
              <w:jc w:val="left"/>
            </w:pPr>
            <w:r>
              <w:t xml:space="preserve">Subtotal (CHF)</w:t>
            </w:r>
          </w:p>
        </w:tc>
      </w:tr>
      <w:tr>
        <w:tc>
          <w:tcPr/>
          <w:p>
            <w:pPr>
              <w:pStyle w:val="Compact"/>
              <w:jc w:val="left"/>
            </w:pPr>
            <w:r>
              <w:t xml:space="preserve">01</w:t>
            </w:r>
          </w:p>
        </w:tc>
        <w:tc>
          <w:tcPr/>
          <w:p>
            <w:pPr>
              <w:pStyle w:val="Compact"/>
              <w:jc w:val="left"/>
            </w:pPr>
            <w:r>
              <w:t xml:space="preserve">Initial consultation and project scoping by the Physicist at client's facility in Switzerland Zurich</w:t>
            </w:r>
          </w:p>
        </w:tc>
        <w:tc>
          <w:tcPr/>
          <w:p>
            <w:pPr>
              <w:pStyle w:val="Compact"/>
              <w:jc w:val="left"/>
            </w:pPr>
            <w:r>
              <w:t xml:space="preserve">1 session (4 hours)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Experimental design and methodology development by the Physicist</w:t>
            </w:r>
          </w:p>
        </w:tc>
        <w:tc>
          <w:tcPr/>
          <w:p>
            <w:pPr>
              <w:pStyle w:val="Compact"/>
              <w:jc w:val="left"/>
            </w:pPr>
            <w:r>
              <w:t xml:space="preserve">30 hours</w:t>
            </w:r>
          </w:p>
        </w:tc>
        <w:tc>
          <w:tcPr/>
          <w:p>
            <w:pPr>
              <w:pStyle w:val="Compact"/>
              <w:jc w:val="left"/>
            </w:pPr>
            <w:r>
              <w:t xml:space="preserve">320.00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Computational modelling and simulation (quantum field theory, statistical mechanics)</w:t>
            </w:r>
          </w:p>
        </w:tc>
        <w:tc>
          <w:tcPr/>
          <w:p>
            <w:pPr>
              <w:pStyle w:val="Compact"/>
              <w:jc w:val="left"/>
            </w:pPr>
            <w:r>
              <w:t xml:space="preserve">60 hours</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04</w:t>
            </w:r>
          </w:p>
        </w:tc>
        <w:tc>
          <w:tcPr/>
          <w:p>
            <w:pPr>
              <w:pStyle w:val="Compact"/>
              <w:jc w:val="left"/>
            </w:pPr>
            <w:r>
              <w:t xml:space="preserve">Data acquisition oversight and laboratory supervision in Switzerland Zurich</w:t>
            </w:r>
          </w:p>
        </w:tc>
        <w:tc>
          <w:tcPr/>
          <w:p>
            <w:pPr>
              <w:pStyle w:val="Compact"/>
              <w:jc w:val="left"/>
            </w:pPr>
            <w:r>
              <w:t xml:space="preserve">20 days</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Statistical analysis, error propagation, and peer-review preparation</w:t>
            </w:r>
          </w:p>
        </w:tc>
        <w:tc>
          <w:tcPr/>
          <w:p>
            <w:pPr>
              <w:pStyle w:val="Compact"/>
              <w:jc w:val="left"/>
            </w:pPr>
            <w:r>
              <w:t xml:space="preserve">40 hours</w:t>
            </w:r>
          </w:p>
        </w:tc>
        <w:tc>
          <w:tcPr/>
          <w:p>
            <w:pPr>
              <w:pStyle w:val="Compact"/>
              <w:jc w:val="left"/>
            </w:pPr>
            <w:r>
              <w:t xml:space="preserve">300.00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Technical report drafting and presentation to stakeholders in Switzerland Zurich</w:t>
            </w:r>
          </w:p>
        </w:tc>
        <w:tc>
          <w:tcPr/>
          <w:p>
            <w:pPr>
              <w:pStyle w:val="Compact"/>
              <w:jc w:val="left"/>
            </w:pPr>
            <w:r>
              <w:t xml:space="preserve">2 deliverables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Ongoing advisory support and email consultation (monthly retainer)</w:t>
            </w:r>
          </w:p>
        </w:tc>
        <w:tc>
          <w:tcPr/>
          <w:p>
            <w:pPr>
              <w:pStyle w:val="Compact"/>
              <w:jc w:val="left"/>
            </w:pPr>
            <w:r>
              <w:t xml:space="preserve">6 months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08</w:t>
            </w:r>
          </w:p>
        </w:tc>
        <w:tc>
          <w:tcPr/>
          <w:p>
            <w:pPr>
              <w:pStyle w:val="Compact"/>
              <w:jc w:val="left"/>
            </w:pPr>
            <w:r>
              <w:t xml:space="preserve">Travel and local transportation within the Switzerland Zurich region</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1,500.00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(CHF)</w:t>
            </w:r>
          </w:p>
        </w:tc>
      </w:tr>
      <w:tr>
        <w:tc>
          <w:tcPr/>
          <w:p>
            <w:pPr>
              <w:pStyle w:val="Compact"/>
              <w:jc w:val="left"/>
            </w:pPr>
            <w:r>
              <w:t xml:space="preserve">Subtotal – Professional Physicist Services</w:t>
            </w:r>
          </w:p>
        </w:tc>
        <w:tc>
          <w:tcPr/>
          <w:p>
            <w:pPr>
              <w:pStyle w:val="Compact"/>
              <w:jc w:val="left"/>
            </w:pPr>
            <w:r>
              <w:t xml:space="preserve">85,700.00</w:t>
            </w:r>
          </w:p>
        </w:tc>
      </w:tr>
      <w:tr>
        <w:tc>
          <w:tcPr/>
          <w:p>
            <w:pPr>
              <w:pStyle w:val="Compact"/>
              <w:jc w:val="left"/>
            </w:pPr>
            <w:r>
              <w:t xml:space="preserve">Swiss Value Added Tax (VAT) – 8.1%</w:t>
            </w:r>
          </w:p>
        </w:tc>
        <w:tc>
          <w:tcPr/>
          <w:p>
            <w:pPr>
              <w:pStyle w:val="Compact"/>
              <w:jc w:val="left"/>
            </w:pPr>
            <w:r>
              <w:t xml:space="preserve">6,942.70</w:t>
            </w:r>
          </w:p>
        </w:tc>
      </w:tr>
      <w:tr>
        <w:tc>
          <w:tcPr/>
          <w:p>
            <w:pPr>
              <w:pStyle w:val="Compact"/>
              <w:jc w:val="left"/>
            </w:pPr>
            <w:r>
              <w:t xml:space="preserve">Total Quotation Estimate Amount</w:t>
            </w:r>
          </w:p>
        </w:tc>
        <w:tc>
          <w:tcPr/>
          <w:p>
            <w:pPr>
              <w:pStyle w:val="Compact"/>
              <w:jc w:val="left"/>
            </w:pPr>
            <w:r>
              <w:t xml:space="preserve">92,642.70 CHF</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The terms governing this Quotation Estimate for the engagement of the Physicist in Switzerland Zurich are as follows:</w:t>
      </w:r>
    </w:p>
    <w:p>
      <w:pPr>
        <w:pStyle w:val="BodyText"/>
      </w:pPr>
      <w:r>
        <w:rPr>
          <w:bCs/>
          <w:b/>
        </w:rPr>
        <w:t xml:space="preserve">4.1 Validity.</w:t>
      </w:r>
      <w:r>
        <w:t xml:space="preserve"> </w:t>
      </w:r>
      <w:r>
        <w:t xml:space="preserve">This Quotation Estimate remains valid for a period of ninety (90) calendar days from the date of issue. Beyond this period, rates may be revised to reflect current market conditions in Switzerland Zurich.</w:t>
      </w:r>
    </w:p>
    <w:p>
      <w:pPr>
        <w:pStyle w:val="BodyText"/>
      </w:pPr>
      <w:r>
        <w:rPr>
          <w:bCs/>
          <w:b/>
        </w:rPr>
        <w:t xml:space="preserve">4.2 Payment Terms.</w:t>
      </w:r>
      <w:r>
        <w:t xml:space="preserve"> </w:t>
      </w:r>
      <w:r>
        <w:t xml:space="preserve">Payment is due within thirty (30) days of invoice issuance. A 20% deposit is required upon acceptance of this Quotation Estimate to secure the Physicist's availability. The remaining balance shall be invoiced in monthly instalments aligned with the project milestones outlined in Section 2.</w:t>
      </w:r>
    </w:p>
    <w:p>
      <w:pPr>
        <w:pStyle w:val="BodyText"/>
      </w:pPr>
      <w:r>
        <w:rPr>
          <w:bCs/>
          <w:b/>
        </w:rPr>
        <w:t xml:space="preserve">4.3 Intellectual Property.</w:t>
      </w:r>
      <w:r>
        <w:t xml:space="preserve"> </w:t>
      </w:r>
      <w:r>
        <w:t xml:space="preserve">All findings, models, and reports produced by the Physicist during the engagement shall remain the exclusive property of the client, subject to the Physicist's right to reference the work in academic publications with prior written consent.</w:t>
      </w:r>
    </w:p>
    <w:p>
      <w:pPr>
        <w:pStyle w:val="BodyText"/>
      </w:pPr>
      <w:r>
        <w:rPr>
          <w:bCs/>
          <w:b/>
        </w:rPr>
        <w:t xml:space="preserve">4.4 Confidentiality.</w:t>
      </w:r>
      <w:r>
        <w:t xml:space="preserve"> </w:t>
      </w:r>
      <w:r>
        <w:t xml:space="preserve">The Physicist and Helvetia Scientific Consulting AG agree to maintain strict confidentiality regarding all proprietary data, research methodologies, and commercial information encountered during the project in Switzerland Zurich. This obligation survives the termination of the engagement for a period of five (5) years.</w:t>
      </w:r>
    </w:p>
    <w:p>
      <w:pPr>
        <w:pStyle w:val="BodyText"/>
      </w:pPr>
      <w:r>
        <w:rPr>
          <w:bCs/>
          <w:b/>
        </w:rPr>
        <w:t xml:space="preserve">4.5 Cancellation.</w:t>
      </w:r>
      <w:r>
        <w:t xml:space="preserve"> </w:t>
      </w:r>
      <w:r>
        <w:t xml:space="preserve">Either party may terminate this Quotation Estimate engagement with fourteen (14) days' written notice. In the event of early cancellation by the client, all hours already rendered by the Physicist shall be invoiced at the rates specified herein.</w:t>
      </w:r>
    </w:p>
    <w:p>
      <w:pPr>
        <w:pStyle w:val="BodyText"/>
      </w:pPr>
      <w:r>
        <w:rPr>
          <w:bCs/>
          <w:b/>
        </w:rPr>
        <w:t xml:space="preserve">4.6 Governing Law.</w:t>
      </w:r>
      <w:r>
        <w:t xml:space="preserve"> </w:t>
      </w:r>
      <w:r>
        <w:t xml:space="preserve">This Quotation Estimate and any disputes arising from the engagement of the Physicist shall be governed by the laws of the Canton of Zurich, Switzerland. Jurisdiction is vested in the courts of Switzerland Zurich.</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authorises the engagement of the Physicist as described herein. The Physicist's services shall commence no earlier than the date of full receipt of the initial deposit.</w:t>
      </w:r>
    </w:p>
    <w:p>
      <w:pPr>
        <w:pStyle w:val="BodyText"/>
      </w:pPr>
      <w:r>
        <w:rPr>
          <w:bCs/>
          <w:b/>
        </w:rPr>
        <w:t xml:space="preserve">For Helvetia Scientific Consulting AG</w:t>
      </w:r>
      <w:r>
        <w:br/>
      </w:r>
      <w:r>
        <w:t xml:space="preserve">Dr. Elena Marchetti – Lead Physicist</w:t>
      </w:r>
      <w:r>
        <w:br/>
      </w:r>
      <w:r>
        <w:t xml:space="preserve">Date: ______________________</w:t>
      </w:r>
    </w:p>
    <w:p>
      <w:pPr>
        <w:pStyle w:val="BodyText"/>
      </w:pPr>
      <w:r>
        <w:rPr>
          <w:bCs/>
          <w:b/>
        </w:rPr>
        <w:t xml:space="preserve">For the Client</w:t>
      </w:r>
      <w:r>
        <w:br/>
      </w:r>
      <w:r>
        <w:t xml:space="preserve">Name: ______________________</w:t>
      </w:r>
      <w:r>
        <w:br/>
      </w:r>
      <w:r>
        <w:t xml:space="preserve">Title: ______________________</w:t>
      </w:r>
      <w:r>
        <w:br/>
      </w:r>
      <w:r>
        <w:t xml:space="preserve">Date: ______________________</w:t>
      </w:r>
    </w:p>
    <w:p>
      <w:pPr>
        <w:pStyle w:val="BodyText"/>
      </w:pPr>
      <w:r>
        <w:rPr>
          <w:bCs/>
          <w:b/>
        </w:rPr>
        <w:t xml:space="preserve">Note:</w:t>
      </w:r>
      <w:r>
        <w:t xml:space="preserve"> </w:t>
      </w:r>
      <w:r>
        <w:t xml:space="preserve">This Quotation Estimate is a non-binding document until formally accepted in writing by both parties. All figures are quoted in Swiss Francs (CHF) and are exclusive of any additional costs arising from scope changes requested by the client after the initial project scoping phase in Switzerland Zurich. The Physicist reserves the right to adjust the schedule by up to five (5) working days to accommodate unforeseen laboratory constraints or regulatory review periods mandated by Swiss authorities.</w:t>
      </w:r>
    </w:p>
    <w:p>
      <w:pPr>
        <w:pStyle w:val="BodyText"/>
      </w:pPr>
      <w:r>
        <w:t xml:space="preserve">Helvetia Scientific Consulting AG · Bahnhofstrasse 42, 8001 Switzerland Zurich · Tel: +41 44 555 0192 · Email: quotations@helvetia-sci.ch</w:t>
      </w:r>
    </w:p>
    <w:p>
      <w:pPr>
        <w:pStyle w:val="BodyText"/>
      </w:pPr>
      <w:r>
        <w:t xml:space="preserve">Quotation Estimate No. QE-2025-ZRH-0472 · Page 1 of 1 · Confidential – For Client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Switzerland Zurich</dc:title>
  <dc:creator/>
  <dc:language>en</dc:language>
  <cp:keywords/>
  <dcterms:created xsi:type="dcterms:W3CDTF">2026-10-10T02:23:21Z</dcterms:created>
  <dcterms:modified xsi:type="dcterms:W3CDTF">2026-10-10T02:23:21Z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