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Ankara Scientific Consulting Group Ltd.</w:t>
      </w:r>
    </w:p>
    <w:p>
      <w:pPr>
        <w:pStyle w:val="BodyText"/>
      </w:pPr>
      <w:r>
        <w:t xml:space="preserve">Çankaya District, Kızılay Avenue No. 142, 06420 Ankara, Turkey</w:t>
      </w:r>
    </w:p>
    <w:p>
      <w:pPr>
        <w:pStyle w:val="BodyText"/>
      </w:pPr>
      <w:r>
        <w:t xml:space="preserve">Tel: +90 (312) 445 6789 | Email: quotations@ankarascientificconsulting.com.tr</w:t>
      </w:r>
    </w:p>
    <w:p>
      <w:pPr>
        <w:pStyle w:val="BodyText"/>
      </w:pPr>
      <w:r>
        <w:t xml:space="preserve">Tax ID (VKN): 1234567890</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QTE-ANK-2025-0487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Turkey Ankara, Çankaya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Ege University Research Institute</w:t>
      </w:r>
    </w:p>
    <w:p>
      <w:pPr>
        <w:pStyle w:val="BodyText"/>
      </w:pPr>
      <w:r>
        <w:rPr>
          <w:bCs/>
          <w:b/>
        </w:rPr>
        <w:t xml:space="preserve">Address:</w:t>
      </w:r>
      <w:r>
        <w:t xml:space="preserve"> </w:t>
      </w:r>
      <w:r>
        <w:t xml:space="preserve">Bornova, 35040 Izmir, Turkey</w:t>
      </w:r>
    </w:p>
    <w:p>
      <w:pPr>
        <w:pStyle w:val="BodyText"/>
      </w:pPr>
      <w:r>
        <w:rPr>
          <w:bCs/>
          <w:b/>
        </w:rPr>
        <w:t xml:space="preserve">Contact Person:</w:t>
      </w:r>
      <w:r>
        <w:t xml:space="preserve"> </w:t>
      </w:r>
      <w:r>
        <w:t xml:space="preserve">Prof. Dr. Ayşe Kaya</w:t>
      </w:r>
    </w:p>
    <w:p>
      <w:pPr>
        <w:pStyle w:val="BodyText"/>
      </w:pPr>
      <w:r>
        <w:rPr>
          <w:bCs/>
          <w:b/>
        </w:rPr>
        <w:t xml:space="preserve">Email:</w:t>
      </w:r>
      <w:r>
        <w:t xml:space="preserve"> </w:t>
      </w:r>
      <w:r>
        <w:t xml:space="preserve">a.kaya@ege.edu.tr</w:t>
      </w:r>
    </w:p>
    <w:bookmarkEnd w:id="22"/>
    <w:p>
      <w:pPr>
        <w:pStyle w:val="BodyText"/>
      </w:pPr>
      <w:r>
        <w:t xml:space="preserve">1. Scope of Work – Physicist Services in Turkey Ankara</w:t>
      </w:r>
    </w:p>
    <w:p>
      <w:pPr>
        <w:pStyle w:val="BodyText"/>
      </w:pPr>
      <w:r>
        <w:t xml:space="preserve">This</w:t>
      </w:r>
      <w:r>
        <w:t xml:space="preserve"> </w:t>
      </w:r>
      <w:r>
        <w:t xml:space="preserve">Quotation Estimate</w:t>
      </w:r>
      <w:r>
        <w:t xml:space="preserve"> </w:t>
      </w:r>
      <w:r>
        <w:t xml:space="preserve">is issued by Ankara Scientific Consulting Group Ltd. to provide the services of a senior</w:t>
      </w:r>
      <w:r>
        <w:t xml:space="preserve"> </w:t>
      </w:r>
      <w:r>
        <w:t xml:space="preserve">Physicist</w:t>
      </w:r>
      <w:r>
        <w:t xml:space="preserve"> </w:t>
      </w:r>
      <w:r>
        <w:t xml:space="preserve">for a period of twelve (12) months, to be deployed and conducted at the client's designated research facility located in</w:t>
      </w:r>
      <w:r>
        <w:t xml:space="preserve"> </w:t>
      </w:r>
      <w:r>
        <w:t xml:space="preserve">Turkey Ankara</w:t>
      </w:r>
      <w:r>
        <w:t xml:space="preserve">, specifically within the Çankaya district. 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possess a minimum of fifteen (15) years of professional experience in applied quantum mechanics, particle physics, and advanced computational modeling. All services described herein are to be rendered in</w:t>
      </w:r>
      <w:r>
        <w:t xml:space="preserve"> </w:t>
      </w:r>
      <w:r>
        <w:t xml:space="preserve">Turkey Ankara</w:t>
      </w:r>
      <w:r>
        <w:t xml:space="preserve"> </w:t>
      </w:r>
      <w:r>
        <w:t xml:space="preserve">in accordance with the Turkish Labor Law (Law No. 4857) and applicable regulations of the Turkish Ministry of Science, Industry and Technology.</w:t>
      </w:r>
    </w:p>
    <w:p>
      <w:pPr>
        <w:pStyle w:val="BodyText"/>
      </w:pPr>
      <w:r>
        <w:t xml:space="preserve">The primary objective of this engagement is to support the client's ongoing research program in high-energy physics and materials science. The</w:t>
      </w:r>
      <w:r>
        <w:t xml:space="preserve"> </w:t>
      </w:r>
      <w:r>
        <w:t xml:space="preserve">Physicist</w:t>
      </w:r>
      <w:r>
        <w:t xml:space="preserve"> </w:t>
      </w:r>
      <w:r>
        <w:t xml:space="preserve">will be responsible for designing experimental protocols, supervising graduate research assistants, publishing peer-reviewed findings, and collaborating with international research partners. The</w:t>
      </w:r>
      <w:r>
        <w:t xml:space="preserve"> </w:t>
      </w:r>
      <w:r>
        <w:t xml:space="preserve">Quotation Estimate</w:t>
      </w:r>
      <w:r>
        <w:t xml:space="preserve"> </w:t>
      </w:r>
      <w:r>
        <w:t xml:space="preserve">below itemizes all costs associated with the</w:t>
      </w:r>
      <w:r>
        <w:t xml:space="preserve"> </w:t>
      </w:r>
      <w:r>
        <w:t xml:space="preserve">Physicist</w:t>
      </w:r>
      <w:r>
        <w:t xml:space="preserve">'s professional services, travel, accommodation, and ancillary expenses within</w:t>
      </w:r>
      <w:r>
        <w:t xml:space="preserve"> </w:t>
      </w:r>
      <w:r>
        <w:t xml:space="preserve">Turkey Ankara</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Senior Physicist – Monthly Professional Fee (Quantum Mechanics &amp; Particle Physics Consulting)</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Physicist – On-site Supervision at Research Laboratory, Turkey Ankara (Çankaya)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Travel and Accommodation for Physicist – Relocation to Turkey Ankara</w:t>
            </w:r>
          </w:p>
        </w:tc>
        <w:tc>
          <w:tcPr/>
          <w:p>
            <w:pPr>
              <w:pStyle w:val="Compact"/>
              <w:jc w:val="left"/>
            </w:pPr>
            <w:r>
              <w:t xml:space="preserve">One-time</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Monthly Accommodation Allowance – Physicist Residence in Turkey Ankara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Research Equipment Calibration and Laboratory Access Fees (Turkey Ankara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6</w:t>
            </w:r>
          </w:p>
        </w:tc>
        <w:tc>
          <w:tcPr/>
          <w:p>
            <w:pPr>
              <w:pStyle w:val="Compact"/>
              <w:jc w:val="left"/>
            </w:pPr>
            <w:r>
              <w:t xml:space="preserve">Publication and Conference Presentation Support – Physicist (International Conferences)</w:t>
            </w:r>
          </w:p>
        </w:tc>
        <w:tc>
          <w:tcPr/>
          <w:p>
            <w:pPr>
              <w:pStyle w:val="Compact"/>
              <w:jc w:val="left"/>
            </w:pPr>
            <w:r>
              <w:t xml:space="preserve">4 events</w:t>
            </w:r>
          </w:p>
        </w:tc>
        <w:tc>
          <w:tcPr/>
          <w:p>
            <w:pPr>
              <w:pStyle w:val="Compact"/>
              <w:jc w:val="left"/>
            </w:pPr>
            <w:r>
              <w:t xml:space="preserve">Event</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7</w:t>
            </w:r>
          </w:p>
        </w:tc>
        <w:tc>
          <w:tcPr/>
          <w:p>
            <w:pPr>
              <w:pStyle w:val="Compact"/>
              <w:jc w:val="left"/>
            </w:pPr>
            <w:r>
              <w:t xml:space="preserve">Graduate Research Assistant Supervision – Physicist Mentorship Program</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Administrative and Legal Compliance – Work Permit, Social Security (SGK) Registration in Turkey Ankara</w:t>
            </w:r>
          </w:p>
        </w:tc>
        <w:tc>
          <w:tcPr/>
          <w:p>
            <w:pPr>
              <w:pStyle w:val="Compact"/>
              <w:jc w:val="left"/>
            </w:pPr>
            <w:r>
              <w:t xml:space="preserve">One-time</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9</w:t>
            </w:r>
          </w:p>
        </w:tc>
        <w:tc>
          <w:tcPr/>
          <w:p>
            <w:pPr>
              <w:pStyle w:val="Compact"/>
              <w:jc w:val="left"/>
            </w:pPr>
            <w:r>
              <w:t xml:space="preserve">Insurance Coverage – Professional Liability and Health Insurance for Physicist in Turkey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10</w:t>
            </w:r>
          </w:p>
        </w:tc>
        <w:tc>
          <w:tcPr/>
          <w:p>
            <w:pPr>
              <w:pStyle w:val="Compact"/>
              <w:jc w:val="left"/>
            </w:pPr>
            <w:r>
              <w:t xml:space="preserve">Contingency and Miscellaneous Expenses (5% of Subtotal)</w:t>
            </w:r>
          </w:p>
        </w:tc>
        <w:tc>
          <w:tcPr/>
          <w:p>
            <w:pPr>
              <w:pStyle w:val="Compact"/>
              <w:jc w:val="left"/>
            </w:pPr>
            <w:r>
              <w:t xml:space="preserve">12 months</w:t>
            </w:r>
          </w:p>
        </w:tc>
        <w:tc>
          <w:tcPr/>
          <w:p>
            <w:pPr>
              <w:pStyle w:val="Compact"/>
              <w:jc w:val="left"/>
            </w:pPr>
            <w:r>
              <w:t xml:space="preserve">Percentage</w:t>
            </w:r>
          </w:p>
        </w:tc>
        <w:tc>
          <w:tcPr/>
          <w:p>
            <w:pPr>
              <w:pStyle w:val="Compact"/>
              <w:jc w:val="left"/>
            </w:pPr>
            <w:r>
              <w:t xml:space="preserve">—</w:t>
            </w:r>
          </w:p>
        </w:tc>
        <w:tc>
          <w:tcPr/>
          <w:p>
            <w:pPr>
              <w:pStyle w:val="Compact"/>
              <w:jc w:val="left"/>
            </w:pPr>
            <w:r>
              <w:t xml:space="preserve">132,700.00</w:t>
            </w:r>
          </w:p>
        </w:tc>
      </w:tr>
      <w:tr>
        <w:tc>
          <w:tcPr>
            <w:gridSpan w:val="5"/>
          </w:tcPr>
          <w:p>
            <w:pPr>
              <w:pStyle w:val="Compact"/>
              <w:jc w:val="right"/>
            </w:pPr>
            <w:r>
              <w:t xml:space="preserve">SUBTOTAL (TRY)</w:t>
            </w:r>
          </w:p>
        </w:tc>
        <w:tc>
          <w:tcPr/>
          <w:p>
            <w:pPr>
              <w:pStyle w:val="Compact"/>
              <w:jc w:val="left"/>
            </w:pPr>
            <w:r>
              <w:t xml:space="preserve">2,523,700.00</w:t>
            </w:r>
          </w:p>
        </w:tc>
      </w:tr>
      <w:tr>
        <w:tc>
          <w:tcPr>
            <w:gridSpan w:val="5"/>
          </w:tcPr>
          <w:p>
            <w:pPr>
              <w:pStyle w:val="Compact"/>
              <w:jc w:val="right"/>
            </w:pPr>
            <w:r>
              <w:t xml:space="preserve">VAT (KDV) – 20%</w:t>
            </w:r>
          </w:p>
        </w:tc>
        <w:tc>
          <w:tcPr/>
          <w:p>
            <w:pPr>
              <w:pStyle w:val="Compact"/>
              <w:jc w:val="left"/>
            </w:pPr>
            <w:r>
              <w:t xml:space="preserve">504,740.00</w:t>
            </w:r>
          </w:p>
        </w:tc>
      </w:tr>
      <w:tr>
        <w:tc>
          <w:tcPr>
            <w:gridSpan w:val="5"/>
          </w:tcPr>
          <w:p>
            <w:pPr>
              <w:pStyle w:val="Compact"/>
              <w:jc w:val="right"/>
            </w:pPr>
            <w:r>
              <w:t xml:space="preserve">GRAND TOTAL (TRY)</w:t>
            </w:r>
          </w:p>
        </w:tc>
        <w:tc>
          <w:tcPr/>
          <w:p>
            <w:pPr>
              <w:pStyle w:val="Compact"/>
              <w:jc w:val="left"/>
            </w:pPr>
            <w:r>
              <w:t xml:space="preserve">3,028,440.00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prices listed herein are subject to revision based on prevailing market conditions in</w:t>
      </w:r>
      <w:r>
        <w:t xml:space="preserve"> </w:t>
      </w:r>
      <w:r>
        <w:t xml:space="preserve">Turkey Ankara</w:t>
      </w:r>
      <w:r>
        <w:t xml:space="preserve">.</w:t>
      </w:r>
    </w:p>
    <w:p>
      <w:pPr>
        <w:numPr>
          <w:ilvl w:val="0"/>
          <w:numId w:val="1001"/>
        </w:numPr>
        <w:pStyle w:val="Compact"/>
      </w:pPr>
      <w:r>
        <w:rPr>
          <w:bCs/>
          <w:b/>
        </w:rPr>
        <w:t xml:space="preserve">Payment Terms:</w:t>
      </w:r>
      <w:r>
        <w:t xml:space="preserve"> </w:t>
      </w:r>
      <w:r>
        <w:t xml:space="preserve">Payment shall be made in monthly installments via bank transfer to the account of Ankara Scientific Consulting Group Ltd. A 10% advance payment is required upon acceptance of this</w:t>
      </w:r>
      <w:r>
        <w:t xml:space="preserve"> </w:t>
      </w:r>
      <w:r>
        <w:t xml:space="preserve">Quotation Estimate</w:t>
      </w:r>
      <w:r>
        <w:t xml:space="preserve"> </w:t>
      </w:r>
      <w:r>
        <w:t xml:space="preserve">to secure the</w:t>
      </w:r>
      <w:r>
        <w:t xml:space="preserve"> </w:t>
      </w:r>
      <w:r>
        <w:t xml:space="preserve">Physicist</w:t>
      </w:r>
      <w:r>
        <w:t xml:space="preserve">'s availability.</w:t>
      </w:r>
    </w:p>
    <w:p>
      <w:pPr>
        <w:numPr>
          <w:ilvl w:val="0"/>
          <w:numId w:val="1001"/>
        </w:numPr>
        <w:pStyle w:val="Compact"/>
      </w:pPr>
      <w:r>
        <w:rPr>
          <w:bCs/>
          <w:b/>
        </w:rPr>
        <w:t xml:space="preserve">Commencement:</w:t>
      </w:r>
      <w:r>
        <w:t xml:space="preserve"> </w:t>
      </w:r>
      <w:r>
        <w:t xml:space="preserve">The</w:t>
      </w:r>
      <w:r>
        <w:t xml:space="preserve"> </w:t>
      </w:r>
      <w:r>
        <w:t xml:space="preserve">Physicist</w:t>
      </w:r>
      <w:r>
        <w:t xml:space="preserve"> </w:t>
      </w:r>
      <w:r>
        <w:t xml:space="preserve">shall commence duties in</w:t>
      </w:r>
      <w:r>
        <w:t xml:space="preserve"> </w:t>
      </w:r>
      <w:r>
        <w:t xml:space="preserve">Turkey Ankara</w:t>
      </w:r>
      <w:r>
        <w:t xml:space="preserve"> </w:t>
      </w:r>
      <w:r>
        <w:t xml:space="preserve">within fifteen (15) business days following the receipt of the advance payment and completion of all work permit and social security registrations.</w:t>
      </w:r>
    </w:p>
    <w:p>
      <w:pPr>
        <w:numPr>
          <w:ilvl w:val="0"/>
          <w:numId w:val="1001"/>
        </w:numPr>
        <w:pStyle w:val="Compact"/>
      </w:pPr>
      <w:r>
        <w:rPr>
          <w:bCs/>
          <w:b/>
        </w:rPr>
        <w:t xml:space="preserve">Scope Changes:</w:t>
      </w:r>
      <w:r>
        <w:t xml:space="preserve"> </w:t>
      </w:r>
      <w:r>
        <w:t xml:space="preserve">Any modification to the scope of the</w:t>
      </w:r>
      <w:r>
        <w:t xml:space="preserve"> </w:t>
      </w:r>
      <w:r>
        <w:t xml:space="preserve">Physicist</w:t>
      </w:r>
      <w:r>
        <w:t xml:space="preserve">'s responsibilities, including additional research projects or extended laboratory hours, shall be documented in a supplementary</w:t>
      </w:r>
      <w:r>
        <w:t xml:space="preserve"> </w:t>
      </w:r>
      <w:r>
        <w:t xml:space="preserve">Quotation Estimate</w:t>
      </w:r>
      <w:r>
        <w:t xml:space="preserve"> </w:t>
      </w:r>
      <w:r>
        <w:t xml:space="preserve">and requires written approval from both parties.</w:t>
      </w:r>
    </w:p>
    <w:p>
      <w:pPr>
        <w:numPr>
          <w:ilvl w:val="0"/>
          <w:numId w:val="1001"/>
        </w:numPr>
        <w:pStyle w:val="Compact"/>
      </w:pPr>
      <w:r>
        <w:rPr>
          <w:bCs/>
          <w:b/>
        </w:rPr>
        <w:t xml:space="preserve">Termination:</w:t>
      </w:r>
      <w:r>
        <w:t xml:space="preserve"> </w:t>
      </w:r>
      <w:r>
        <w:t xml:space="preserve">Either party may terminate this engagement with sixty (60) days' written notice. In the event of early termination, the client shall be liable for all costs incurred up to the termination date, including the</w:t>
      </w:r>
      <w:r>
        <w:t xml:space="preserve"> </w:t>
      </w:r>
      <w:r>
        <w:t xml:space="preserve">Physicist</w:t>
      </w:r>
      <w:r>
        <w:t xml:space="preserve">'s relocation and accommodation expenses in</w:t>
      </w:r>
      <w:r>
        <w:t xml:space="preserve"> </w:t>
      </w:r>
      <w:r>
        <w:t xml:space="preserve">Turkey Ankara</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shall maintain strict confidentiality regarding all proprietary research data, experimental results, and intellectual property developed during the engagement in</w:t>
      </w:r>
      <w:r>
        <w:t xml:space="preserve"> </w:t>
      </w:r>
      <w:r>
        <w:t xml:space="preserve">Turkey Ankara</w:t>
      </w:r>
      <w:r>
        <w:t xml:space="preserve">. A separate Non-Disclosure Agreement (NDA) shall be executed prior to commencement.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Republic of Turkey. Disputes shall be resolved by the competent courts in</w:t>
      </w:r>
      <w:r>
        <w:t xml:space="preserve"> </w:t>
      </w:r>
      <w:r>
        <w:t xml:space="preserve">Turkey Ankara</w:t>
      </w:r>
      <w:r>
        <w:t xml:space="preserve">.</w:t>
      </w:r>
    </w:p>
    <w:p>
      <w:pPr>
        <w:numPr>
          <w:ilvl w:val="0"/>
          <w:numId w:val="1001"/>
        </w:numPr>
        <w:pStyle w:val="Compact"/>
      </w:pPr>
      <w:r>
        <w:rPr>
          <w:bCs/>
          <w:b/>
        </w:rPr>
        <w:t xml:space="preserve">Currency:</w:t>
      </w:r>
      <w:r>
        <w:t xml:space="preserve"> </w:t>
      </w:r>
      <w:r>
        <w:t xml:space="preserve">All amounts in this</w:t>
      </w:r>
      <w:r>
        <w:t xml:space="preserve"> </w:t>
      </w:r>
      <w:r>
        <w:t xml:space="preserve">Quotation Estimate</w:t>
      </w:r>
      <w:r>
        <w:t xml:space="preserve"> </w:t>
      </w:r>
      <w:r>
        <w:t xml:space="preserve">are denominated in Turkish Lira (TRY). In the event of significant currency fluctuation exceeding 15% during the contract period, either party may request a renegotiation of the</w:t>
      </w:r>
      <w:r>
        <w:t xml:space="preserve"> </w:t>
      </w:r>
      <w:r>
        <w:t xml:space="preserve">Physicist</w:t>
      </w:r>
      <w:r>
        <w:t xml:space="preserve">'s compensation.</w:t>
      </w:r>
    </w:p>
    <w:p>
      <w:pPr>
        <w:pStyle w:val="FirstParagraph"/>
      </w:pPr>
      <w:r>
        <w:t xml:space="preserve">4.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Turkey Ankara</w:t>
      </w:r>
      <w:r>
        <w:t xml:space="preserve">. This document, once countersigned by both parties, shall constitute a binding agreement for the services described herein.</w:t>
      </w:r>
    </w:p>
    <w:p>
      <w:pPr>
        <w:pStyle w:val="BodyText"/>
      </w:pPr>
      <w:r>
        <w:rPr>
          <w:bCs/>
          <w:b/>
        </w:rPr>
        <w:t xml:space="preserve">For Ankara Scientific Consulting Group Ltd.</w:t>
      </w:r>
    </w:p>
    <w:p>
      <w:pPr>
        <w:pStyle w:val="BodyText"/>
      </w:pPr>
      <w:r>
        <w:t xml:space="preserve">Name: Dr. Mehmet Yılmaz</w:t>
      </w:r>
      <w:r>
        <w:br/>
      </w:r>
      <w:r>
        <w:t xml:space="preserve">Title: Managing Director</w:t>
      </w:r>
      <w:r>
        <w:br/>
      </w:r>
      <w:r>
        <w:t xml:space="preserve">Date: _______________</w:t>
      </w:r>
    </w:p>
    <w:p>
      <w:pPr>
        <w:pStyle w:val="BodyText"/>
      </w:pPr>
      <w:r>
        <w:rPr>
          <w:bCs/>
          <w:b/>
        </w:rPr>
        <w:t xml:space="preserve">For Ege University Research Institute (Client)</w:t>
      </w:r>
    </w:p>
    <w:p>
      <w:pPr>
        <w:pStyle w:val="BodyText"/>
      </w:pPr>
      <w:r>
        <w:t xml:space="preserve">Name: Prof. Dr. Ayşe Kaya</w:t>
      </w:r>
      <w:r>
        <w:br/>
      </w:r>
      <w:r>
        <w:t xml:space="preserve">Title: Director of Research</w:t>
      </w:r>
      <w:r>
        <w:br/>
      </w:r>
      <w:r>
        <w:t xml:space="preserve">Date: _______________</w:t>
      </w:r>
    </w:p>
    <w:p>
      <w:pPr>
        <w:pStyle w:val="BodyText"/>
      </w:pPr>
      <w:r>
        <w:t xml:space="preserve">Quotation Estimate No. QTE-ANK-2025-0487 | Ankara Scientific Consulting Group Ltd. | Turkey Ankara</w:t>
      </w:r>
    </w:p>
    <w:p>
      <w:pPr>
        <w:pStyle w:val="BodyText"/>
      </w:pPr>
      <w:r>
        <w:t xml:space="preserve">This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Turkey Ankara</dc:title>
  <dc:creator/>
  <dc:language>en</dc:language>
  <cp:keywords/>
  <dcterms:created xsi:type="dcterms:W3CDTF">2026-10-10T01:48:12Z</dcterms:created>
  <dcterms:modified xsi:type="dcterms:W3CDTF">2026-10-10T01:48:12Z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