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Physicist Consulting Services — Venezuela Caracas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QTE-VC-2025-0047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Service Location:</w:t>
            </w:r>
          </w:p>
        </w:tc>
        <w:tc>
          <w:tcPr/>
          <w:p>
            <w:pPr>
              <w:pStyle w:val="Compact"/>
              <w:jc w:val="left"/>
            </w:pPr>
            <w:r>
              <w:t xml:space="preserve">Caracas, Venezuela — Metropolitan Area</w:t>
            </w:r>
          </w:p>
        </w:tc>
      </w:tr>
      <w:tr>
        <w:tc>
          <w:tcPr/>
          <w:p>
            <w:pPr>
              <w:pStyle w:val="Compact"/>
              <w:jc w:val="left"/>
            </w:pPr>
            <w:r>
              <w:t xml:space="preserve">Prepared By:</w:t>
            </w:r>
          </w:p>
        </w:tc>
        <w:tc>
          <w:tcPr/>
          <w:p>
            <w:pPr>
              <w:pStyle w:val="Compact"/>
              <w:jc w:val="left"/>
            </w:pPr>
            <w:r>
              <w:t xml:space="preserve">Dr. Alejandro Ríos Mendoza, Ph.D. in Theoretical Physics</w:t>
            </w:r>
          </w:p>
        </w:tc>
      </w:tr>
      <w:tr>
        <w:tc>
          <w:tcPr/>
          <w:p>
            <w:pPr>
              <w:pStyle w:val="Compact"/>
              <w:jc w:val="left"/>
            </w:pPr>
            <w:r>
              <w:t xml:space="preserve">Client:</w:t>
            </w:r>
          </w:p>
        </w:tc>
        <w:tc>
          <w:tcPr/>
          <w:p>
            <w:pPr>
              <w:pStyle w:val="Compact"/>
              <w:jc w:val="left"/>
            </w:pPr>
            <w:r>
              <w:t xml:space="preserve">Instituto de Investigaciones Científicas de Venezuela (IICV)</w:t>
            </w:r>
          </w:p>
        </w:tc>
      </w:tr>
      <w:tr>
        <w:tc>
          <w:tcPr/>
          <w:p>
            <w:pPr>
              <w:pStyle w:val="Compact"/>
              <w:jc w:val="left"/>
            </w:pPr>
            <w:r>
              <w:t xml:space="preserve">Client Address:</w:t>
            </w:r>
          </w:p>
        </w:tc>
        <w:tc>
          <w:tcPr/>
          <w:p>
            <w:pPr>
              <w:pStyle w:val="Compact"/>
              <w:jc w:val="left"/>
            </w:pPr>
            <w:r>
              <w:t xml:space="preserve">Av. Páez, Torre Científica, Piso 12, Chacao, Caracas, Venezuela</w:t>
            </w:r>
          </w:p>
        </w:tc>
      </w:tr>
      <w:tr>
        <w:tc>
          <w:tcPr/>
          <w:p>
            <w:pPr>
              <w:pStyle w:val="Compact"/>
              <w:jc w:val="left"/>
            </w:pPr>
            <w:r>
              <w:t xml:space="preserve">Currency:</w:t>
            </w:r>
          </w:p>
        </w:tc>
        <w:tc>
          <w:tcPr/>
          <w:p>
            <w:pPr>
              <w:pStyle w:val="Compact"/>
              <w:jc w:val="left"/>
            </w:pPr>
            <w:r>
              <w:t xml:space="preserve">US Dollars (USD) — as per Venezuelan commercial agreement</w:t>
            </w:r>
          </w:p>
        </w:tc>
      </w:tr>
    </w:tbl>
    <w:bookmarkStart w:id="21" w:name="X98fdd48eb3a271ded51f064a5c23b6f2bdbb007"/>
    <w:p>
      <w:pPr>
        <w:pStyle w:val="Heading2"/>
      </w:pPr>
      <w:r>
        <w:t xml:space="preserve">1. Scope of Services — Physicist Engagement in Venezuela Caracas</w:t>
      </w:r>
    </w:p>
    <w:p>
      <w:pPr>
        <w:pStyle w:val="FirstParagraph"/>
      </w:pPr>
      <w:r>
        <w:t xml:space="preserve">This</w:t>
      </w:r>
      <w:r>
        <w:t xml:space="preserve"> </w:t>
      </w:r>
      <w:r>
        <w:t xml:space="preserve">Quotation Estimate</w:t>
      </w:r>
      <w:r>
        <w:t xml:space="preserve"> </w:t>
      </w:r>
      <w:r>
        <w:t xml:space="preserve">is issued to formally present the professional fees, deliverables, and associated costs for the engagement of a senior</w:t>
      </w:r>
      <w:r>
        <w:t xml:space="preserve"> </w:t>
      </w:r>
      <w:r>
        <w:t xml:space="preserve">Physicist</w:t>
      </w:r>
      <w:r>
        <w:t xml:space="preserve"> </w:t>
      </w:r>
      <w:r>
        <w:t xml:space="preserve">to provide specialized consulting, research supervision, and technical advisory services within the city of</w:t>
      </w:r>
      <w:r>
        <w:t xml:space="preserve"> </w:t>
      </w:r>
      <w:r>
        <w:t xml:space="preserve">Venezuela Caracas</w:t>
      </w:r>
      <w:r>
        <w:t xml:space="preserve">. The Physicist, Dr. Alejandro Ríos Mendoza, holds a Doctorate in Theoretical Physics from the Universidad Central de Venezuela and possesses over eighteen years of experience in applied quantum mechanics, materials science, and computational physics. This Quotation Estimate covers a comprehensive engagement period of twelve (12) months, during which the Physicist will be physically present in Venezuela Caracas for a minimum of three (3) days per week, with the remaining time allocated to remote analytical work and report preparation.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Monthly Physicist consulting fee — on-site presence in Venezuela Caracas (3 days/week), including laboratory supervision, experimental design, and team mentoring</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Advanced computational physics modeling and simulation services (quantum field theory, molecular dynamics, and finite element analysis)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Technical report writing and peer-reviewed publication support (minimum 4 publications per year)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Travel and local transportation within Venezuela Caracas metropolitan area (Chacao, El Valle, Los Palos Grandes, and surrounding research districts)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Specialized software licensing and computational resource allocation (MATLAB, COMSOL, VASP, and high-performance computing access)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Emergency on-call availability and urgent technical consultation (up to 8 hours per month)</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Workshop and seminar delivery for Venezuelan research staff (2 sessions per quarter, conducted in Venezuela Caracas)</w:t>
            </w:r>
          </w:p>
        </w:tc>
        <w:tc>
          <w:tcPr/>
          <w:p>
            <w:pPr>
              <w:pStyle w:val="Compact"/>
              <w:jc w:val="left"/>
            </w:pPr>
            <w:r>
              <w:t xml:space="preserve">8 sessions</w:t>
            </w:r>
          </w:p>
        </w:tc>
        <w:tc>
          <w:tcPr/>
          <w:p>
            <w:pPr>
              <w:pStyle w:val="Compact"/>
              <w:jc w:val="left"/>
            </w:pPr>
            <w:r>
              <w:t xml:space="preserve">$900.00</w:t>
            </w:r>
          </w:p>
        </w:tc>
        <w:tc>
          <w:tcPr/>
          <w:p>
            <w:pPr>
              <w:pStyle w:val="Compact"/>
              <w:jc w:val="left"/>
            </w:pPr>
            <w:r>
              <w:t xml:space="preserve">$7,200.00</w:t>
            </w:r>
          </w:p>
        </w:tc>
      </w:tr>
      <w:tr>
        <w:tc>
          <w:tcPr>
            <w:gridSpan w:val="4"/>
          </w:tcPr>
          <w:p>
            <w:pPr>
              <w:pStyle w:val="Compact"/>
              <w:jc w:val="right"/>
            </w:pPr>
            <w:r>
              <w:t xml:space="preserve">TOTAL ESTIMATED COST:</w:t>
            </w:r>
          </w:p>
        </w:tc>
        <w:tc>
          <w:tcPr/>
          <w:p>
            <w:pPr>
              <w:pStyle w:val="Compact"/>
              <w:jc w:val="left"/>
            </w:pPr>
            <w:r>
              <w:t xml:space="preserve">$143,400.00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Beyond this period, all rates and availability of the Physicist are subject to renegotiation.</w:t>
      </w:r>
    </w:p>
    <w:p>
      <w:pPr>
        <w:numPr>
          <w:ilvl w:val="0"/>
          <w:numId w:val="1001"/>
        </w:numPr>
        <w:pStyle w:val="Compact"/>
      </w:pPr>
      <w:r>
        <w:t xml:space="preserve">Payment shall be made in monthly installments of $11,950.00 USD, due on the first business day of each month, via bank transfer to the account designated in the service agreement.</w:t>
      </w:r>
    </w:p>
    <w:p>
      <w:pPr>
        <w:numPr>
          <w:ilvl w:val="0"/>
          <w:numId w:val="1001"/>
        </w:numPr>
        <w:pStyle w:val="Compact"/>
      </w:pPr>
      <w:r>
        <w:t xml:space="preserve">A non-refundable advance payment of 20% of the total Quotation Estimate amount ($28,680.00 USD) is required to confirm the Physicist's engagement and secure the schedule in Venezuela Caracas.</w:t>
      </w:r>
    </w:p>
    <w:p>
      <w:pPr>
        <w:numPr>
          <w:ilvl w:val="0"/>
          <w:numId w:val="1001"/>
        </w:numPr>
        <w:pStyle w:val="Compact"/>
      </w:pPr>
      <w:r>
        <w:t xml:space="preserve">All services rendered by the Physicist are subject to the intellectual property provisions outlined in the master service agreement. Deliverables produced during the engagement in Venezuela Caracas shall be jointly owned by the client and the Physicist unless otherwise specified in writing.</w:t>
      </w:r>
    </w:p>
    <w:p>
      <w:pPr>
        <w:numPr>
          <w:ilvl w:val="0"/>
          <w:numId w:val="1001"/>
        </w:numPr>
        <w:pStyle w:val="Compact"/>
      </w:pPr>
      <w:r>
        <w:t xml:space="preserve">The Physicist reserves the right to decline any task that falls outside the scope of professional physics consulting, including but not limited to engineering construction, legal advisory, or medical diagnostics.</w:t>
      </w:r>
    </w:p>
    <w:p>
      <w:pPr>
        <w:numPr>
          <w:ilvl w:val="0"/>
          <w:numId w:val="1001"/>
        </w:numPr>
        <w:pStyle w:val="Compact"/>
      </w:pPr>
      <w:r>
        <w:t xml:space="preserve">Force majeure events, including but not limited to political instability, natural disasters, or government-mandated closures affecting operations in Venezuela Caracas, shall suspend the service timeline without penalty to either party.</w:t>
      </w:r>
    </w:p>
    <w:p>
      <w:pPr>
        <w:numPr>
          <w:ilvl w:val="0"/>
          <w:numId w:val="1001"/>
        </w:numPr>
        <w:pStyle w:val="Compact"/>
      </w:pPr>
      <w:r>
        <w:t xml:space="preserve">This Quotation Estimate does not constitute a binding contract. A formal service agreement must be executed by both parties prior to the commencement of any work.</w:t>
      </w:r>
    </w:p>
    <w:p>
      <w:pPr>
        <w:numPr>
          <w:ilvl w:val="0"/>
          <w:numId w:val="1001"/>
        </w:numPr>
        <w:pStyle w:val="Compact"/>
      </w:pPr>
      <w:r>
        <w:t xml:space="preserve">All communications regarding this Quotation Estimate and the subsequent engagement shall be conducted in English or Spanish, as mutually agreed upon by the parties.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Physicist services in Venezuela Caracas and agrees to the terms, conditions, and pricing outlined herein. The Physicist's engagement shall commence no earlier than the date of full execution of the master service agreement and receipt of the advance payment.</w:t>
      </w:r>
    </w:p>
    <w:p>
      <w:pPr>
        <w:pStyle w:val="BodyText"/>
      </w:pPr>
      <w:r>
        <w:rPr>
          <w:bCs/>
          <w:b/>
        </w:rPr>
        <w:t xml:space="preserve">For the Client:</w:t>
      </w:r>
    </w:p>
    <w:p>
      <w:pPr>
        <w:pStyle w:val="BodyText"/>
      </w:pPr>
      <w:r>
        <w:t xml:space="preserve">Instituto de Investigaciones Científicas de Venezuela</w:t>
      </w:r>
    </w:p>
    <w:p>
      <w:pPr>
        <w:pStyle w:val="BodyText"/>
      </w:pP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Physicist:</w:t>
      </w:r>
    </w:p>
    <w:p>
      <w:pPr>
        <w:pStyle w:val="BodyText"/>
      </w:pPr>
      <w:r>
        <w:t xml:space="preserve">Dr. Alejandro Ríos Mendoza, Ph.D.</w:t>
      </w:r>
    </w:p>
    <w:p>
      <w:pPr>
        <w:pStyle w:val="BodyText"/>
      </w:pPr>
      <w:r>
        <w:t xml:space="preserve">Name: ___________________________</w:t>
      </w:r>
      <w:r>
        <w:br/>
      </w:r>
      <w:r>
        <w:t xml:space="preserve">Title: Senior Physicist / Consultant</w:t>
      </w:r>
      <w:r>
        <w:br/>
      </w:r>
      <w:r>
        <w:t xml:space="preserve">Date: ___________________________</w:t>
      </w:r>
    </w:p>
    <w:p>
      <w:pPr>
        <w:pStyle w:val="BodyText"/>
      </w:pPr>
      <w:r>
        <w:t xml:space="preserve">This Quotation Estimate (Ref. QTE-VC-2025-0047) was prepared exclusively for the client named above for Physicist consulting services in Venezuela Caracas.</w:t>
      </w:r>
      <w:r>
        <w:t xml:space="preserve"> </w:t>
      </w:r>
      <w:r>
        <w:t xml:space="preserve">Unauthorized reproduction or distribution of this document is prohibited. © 2025.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Venezuela Caracas</dc:title>
  <dc:creator/>
  <dc:language>en</dc:language>
  <cp:keywords/>
  <dcterms:created xsi:type="dcterms:W3CDTF">2026-10-10T03:12:27Z</dcterms:created>
  <dcterms:modified xsi:type="dcterms:W3CDTF">2026-10-10T03:12:27Z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