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X1f7a5fe3a995c7a8565d1701f9c8af1893a1216"/>
    <w:p>
      <w:pPr>
        <w:pStyle w:val="Heading1"/>
      </w:pPr>
      <w:r>
        <w:t xml:space="preserve">Lakeshore Physiotherapy &amp; Rehabilitation Centre</w:t>
      </w:r>
    </w:p>
    <w:p>
      <w:pPr>
        <w:pStyle w:val="FirstParagraph"/>
      </w:pPr>
      <w:r>
        <w:t xml:space="preserve">2200 Bloor Street West, Suite 410, Toronto, Ontario, Canada M6S 1N8</w:t>
      </w:r>
    </w:p>
    <w:p>
      <w:pPr>
        <w:pStyle w:val="BodyText"/>
      </w:pPr>
      <w:r>
        <w:t xml:space="preserve">Phone: (416) 555-0192 | Email: quotes@lakeshorephysio.ca</w:t>
      </w:r>
    </w:p>
    <w:p>
      <w:pPr>
        <w:pStyle w:val="BodyText"/>
      </w:pPr>
      <w:r>
        <w:t xml:space="preserve">College of Physiotherapists of Ontario (CPO) Licensed | OHIP &amp; Private Insurance Accepted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Sarah Chen, MScPT, CPO Lic. #PT-48291</w:t>
      </w:r>
    </w:p>
    <w:p>
      <w:pPr>
        <w:pStyle w:val="BodyText"/>
      </w:pPr>
      <w:r>
        <w:rPr>
          <w:bCs/>
          <w:b/>
        </w:rPr>
        <w:t xml:space="preserve">Location:</w:t>
      </w:r>
      <w:r>
        <w:t xml:space="preserve"> </w:t>
      </w:r>
      <w:r>
        <w:t xml:space="preserve">Canada Toronto – Bloor West Clinic</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A. Richardson</w:t>
      </w:r>
    </w:p>
    <w:p>
      <w:pPr>
        <w:pStyle w:val="BodyText"/>
      </w:pPr>
      <w:r>
        <w:rPr>
          <w:bCs/>
          <w:b/>
        </w:rPr>
        <w:t xml:space="preserve">Address:</w:t>
      </w:r>
      <w:r>
        <w:t xml:space="preserve"> </w:t>
      </w:r>
      <w:r>
        <w:t xml:space="preserve">1450 Avenue Road, Toronto, ON M5M 4A7</w:t>
      </w:r>
    </w:p>
    <w:p>
      <w:pPr>
        <w:pStyle w:val="BodyText"/>
      </w:pPr>
      <w:r>
        <w:rPr>
          <w:bCs/>
          <w:b/>
        </w:rPr>
        <w:t xml:space="preserve">Phone:</w:t>
      </w:r>
      <w:r>
        <w:t xml:space="preserve"> </w:t>
      </w:r>
      <w:r>
        <w:t xml:space="preserve">(416) 555-7734</w:t>
      </w:r>
    </w:p>
    <w:p>
      <w:pPr>
        <w:pStyle w:val="BodyText"/>
      </w:pPr>
      <w:r>
        <w:rPr>
          <w:bCs/>
          <w:b/>
        </w:rPr>
        <w:t xml:space="preserve">Email:</w:t>
      </w:r>
      <w:r>
        <w:t xml:space="preserve"> </w:t>
      </w:r>
      <w:r>
        <w:t xml:space="preserve">j.richardson@email.ca</w:t>
      </w:r>
    </w:p>
    <w:p>
      <w:pPr>
        <w:pStyle w:val="BodyText"/>
      </w:pPr>
      <w:r>
        <w:rPr>
          <w:bCs/>
          <w:b/>
        </w:rPr>
        <w:t xml:space="preserve">Insurance Provider:</w:t>
      </w:r>
      <w:r>
        <w:t xml:space="preserve"> </w:t>
      </w:r>
      <w:r>
        <w:t xml:space="preserve">Sun Life Financial (Group #SL-88234)</w:t>
      </w:r>
    </w:p>
    <w:p>
      <w:pPr>
        <w:pStyle w:val="BodyText"/>
      </w:pPr>
      <w:r>
        <w:rPr>
          <w:bCs/>
          <w:b/>
        </w:rPr>
        <w:t xml:space="preserve">Referring Physician:</w:t>
      </w:r>
      <w:r>
        <w:t xml:space="preserve"> </w:t>
      </w:r>
      <w:r>
        <w:t xml:space="preserve">Dr. Michael Torres, MD, FRCPC</w:t>
      </w:r>
    </w:p>
    <w:bookmarkEnd w:id="22"/>
    <w:p>
      <w:pPr>
        <w:pStyle w:val="BodyText"/>
      </w:pPr>
      <w:r>
        <w:t xml:space="preserve">This</w:t>
      </w:r>
      <w:r>
        <w:t xml:space="preserve"> </w:t>
      </w:r>
      <w:r>
        <w:t xml:space="preserve">Quotation Estimate</w:t>
      </w:r>
      <w:r>
        <w:t xml:space="preserve"> </w:t>
      </w:r>
      <w:r>
        <w:t xml:space="preserve">has been prepared by our licensed</w:t>
      </w:r>
      <w:r>
        <w:t xml:space="preserve"> </w:t>
      </w:r>
      <w:r>
        <w:t xml:space="preserve">Physiotherapist</w:t>
      </w:r>
      <w:r>
        <w:t xml:space="preserve"> </w:t>
      </w:r>
      <w:r>
        <w:t xml:space="preserve">team at Lakeshore Physiotherapy &amp; Rehabilitation Centre, located in the heart of</w:t>
      </w:r>
      <w:r>
        <w:t xml:space="preserve"> </w:t>
      </w:r>
      <w:r>
        <w:t xml:space="preserve">Canada Toronto</w:t>
      </w:r>
      <w:r>
        <w:t xml:space="preserve">, to provide Mr. Richardson with a comprehensive, transparent breakdown of the anticipated costs for his physiotherapy rehabilitation programme. This document serves as a formal estimate of fees and is not a binding invoice until accepted in writing by the client. All pricing reflects current rates as of the date of issue and is subject to the terms outlined below.</w:t>
      </w:r>
    </w:p>
    <w:p>
      <w:pPr>
        <w:pStyle w:val="BodyText"/>
      </w:pPr>
      <w:r>
        <w:t xml:space="preserve">Scope of Physiotherapy Services</w:t>
      </w:r>
    </w:p>
    <w:p>
      <w:pPr>
        <w:pStyle w:val="BodyText"/>
      </w:pPr>
      <w:r>
        <w:t xml:space="preserve">Following a comprehensive initial assessment conducted by our senior</w:t>
      </w:r>
      <w:r>
        <w:t xml:space="preserve"> </w:t>
      </w:r>
      <w:r>
        <w:t xml:space="preserve">Physiotherapist</w:t>
      </w:r>
      <w:r>
        <w:t xml:space="preserve">, Dr. Sarah Chen, on June 5, 2025, the following treatment plan has been recommended for Mr. Richardson's post-operative knee rehabilitation (right total knee arthroplasty, performed May 20, 2025). The programme is designed to restore full range of motion, strengthen quadriceps and hamstring musculature, improve gait mechanics, and return the client to independent daily activities within the</w:t>
      </w:r>
      <w:r>
        <w:t xml:space="preserve"> </w:t>
      </w:r>
      <w:r>
        <w:t xml:space="preserve">Canada Toronto</w:t>
      </w:r>
      <w:r>
        <w:t xml:space="preserve"> </w:t>
      </w:r>
      <w:r>
        <w:t xml:space="preserve">metropolitan area. All sessions will be delivered at our Bloor West clinic facility in Toronto, Ontario.</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Initial Comprehensive Assessment</w:t>
            </w:r>
          </w:p>
        </w:tc>
        <w:tc>
          <w:tcPr/>
          <w:p>
            <w:pPr>
              <w:pStyle w:val="Compact"/>
              <w:jc w:val="left"/>
            </w:pPr>
            <w:r>
              <w:t xml:space="preserve">60-minute evaluation including gait analysis, ROM testing, strength assessment, and treatment plan formulation by a licensed Physiotherapist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Manual Therapy &amp; Joint Mobilization</w:t>
            </w:r>
          </w:p>
        </w:tc>
        <w:tc>
          <w:tcPr/>
          <w:p>
            <w:pPr>
              <w:pStyle w:val="Compact"/>
              <w:jc w:val="left"/>
            </w:pPr>
            <w:r>
              <w:t xml:space="preserve">45-minute sessions focusing on knee joint mobilization, soft tissue release, and pain management techniques</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Therapeutic Exercise &amp; Strengthening</w:t>
            </w:r>
          </w:p>
        </w:tc>
        <w:tc>
          <w:tcPr/>
          <w:p>
            <w:pPr>
              <w:pStyle w:val="Compact"/>
              <w:jc w:val="left"/>
            </w:pPr>
            <w:r>
              <w:t xml:space="preserve">45-minute supervised exercise sessions targeting quadriceps, hamstrings, gluteals, and core stability</w:t>
            </w:r>
          </w:p>
        </w:tc>
        <w:tc>
          <w:tcPr/>
          <w:p>
            <w:pPr>
              <w:pStyle w:val="Compact"/>
              <w:jc w:val="left"/>
            </w:pPr>
            <w:r>
              <w:t xml:space="preserve">12</w:t>
            </w:r>
          </w:p>
        </w:tc>
        <w:tc>
          <w:tcPr/>
          <w:p>
            <w:pPr>
              <w:pStyle w:val="Compact"/>
              <w:jc w:val="left"/>
            </w:pPr>
            <w:r>
              <w:t xml:space="preserve">$135.00</w:t>
            </w:r>
          </w:p>
        </w:tc>
        <w:tc>
          <w:tcPr/>
          <w:p>
            <w:pPr>
              <w:pStyle w:val="Compact"/>
              <w:jc w:val="left"/>
            </w:pPr>
            <w:r>
              <w:t xml:space="preserve">$1,620.00</w:t>
            </w:r>
          </w:p>
        </w:tc>
      </w:tr>
      <w:tr>
        <w:tc>
          <w:tcPr/>
          <w:p>
            <w:pPr>
              <w:pStyle w:val="Compact"/>
              <w:jc w:val="left"/>
            </w:pPr>
            <w:r>
              <w:t xml:space="preserve">Gait Training &amp; Functional Rehabilitation</w:t>
            </w:r>
          </w:p>
        </w:tc>
        <w:tc>
          <w:tcPr/>
          <w:p>
            <w:pPr>
              <w:pStyle w:val="Compact"/>
              <w:jc w:val="left"/>
            </w:pPr>
            <w:r>
              <w:t xml:space="preserve">45-minute sessions including stair negotiation, balance training, and progressive functional task practice</w:t>
            </w:r>
          </w:p>
        </w:tc>
        <w:tc>
          <w:tcPr/>
          <w:p>
            <w:pPr>
              <w:pStyle w:val="Compact"/>
              <w:jc w:val="left"/>
            </w:pPr>
            <w:r>
              <w:t xml:space="preserve">8</w:t>
            </w:r>
          </w:p>
        </w:tc>
        <w:tc>
          <w:tcPr/>
          <w:p>
            <w:pPr>
              <w:pStyle w:val="Compact"/>
              <w:jc w:val="left"/>
            </w:pPr>
            <w:r>
              <w:t xml:space="preserve">$140.00</w:t>
            </w:r>
          </w:p>
        </w:tc>
        <w:tc>
          <w:tcPr/>
          <w:p>
            <w:pPr>
              <w:pStyle w:val="Compact"/>
              <w:jc w:val="left"/>
            </w:pPr>
            <w:r>
              <w:t xml:space="preserve">$1,120.00</w:t>
            </w:r>
          </w:p>
        </w:tc>
      </w:tr>
      <w:tr>
        <w:tc>
          <w:tcPr/>
          <w:p>
            <w:pPr>
              <w:pStyle w:val="Compact"/>
              <w:jc w:val="left"/>
            </w:pPr>
            <w:r>
              <w:t xml:space="preserve">Therapeutic Modalities</w:t>
            </w:r>
          </w:p>
        </w:tc>
        <w:tc>
          <w:tcPr/>
          <w:p>
            <w:pPr>
              <w:pStyle w:val="Compact"/>
              <w:jc w:val="left"/>
            </w:pPr>
            <w:r>
              <w:t xml:space="preserve">Application of therapeutic ultrasound, electrical stimulation (TENS/EMS), cryotherapy, and laser therapy as clinically indicated</w:t>
            </w:r>
          </w:p>
        </w:tc>
        <w:tc>
          <w:tcPr/>
          <w:p>
            <w:pPr>
              <w:pStyle w:val="Compact"/>
              <w:jc w:val="left"/>
            </w:pPr>
            <w:r>
              <w:t xml:space="preserve">10</w:t>
            </w:r>
          </w:p>
        </w:tc>
        <w:tc>
          <w:tcPr/>
          <w:p>
            <w:pPr>
              <w:pStyle w:val="Compact"/>
              <w:jc w:val="left"/>
            </w:pPr>
            <w:r>
              <w:t xml:space="preserve">$65.00</w:t>
            </w:r>
          </w:p>
        </w:tc>
        <w:tc>
          <w:tcPr/>
          <w:p>
            <w:pPr>
              <w:pStyle w:val="Compact"/>
              <w:jc w:val="left"/>
            </w:pPr>
            <w:r>
              <w:t xml:space="preserve">$650.00</w:t>
            </w:r>
          </w:p>
        </w:tc>
      </w:tr>
      <w:tr>
        <w:tc>
          <w:tcPr/>
          <w:p>
            <w:pPr>
              <w:pStyle w:val="Compact"/>
              <w:jc w:val="left"/>
            </w:pPr>
            <w:r>
              <w:t xml:space="preserve">Home Exercise Programme (HEP) Design</w:t>
            </w:r>
          </w:p>
        </w:tc>
        <w:tc>
          <w:tcPr/>
          <w:p>
            <w:pPr>
              <w:pStyle w:val="Compact"/>
              <w:jc w:val="left"/>
            </w:pPr>
            <w:r>
              <w:t xml:space="preserve">Personalized written and video-based home exercise programme with follow-up telehealth check-in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Progress Re-Assessment</w:t>
            </w:r>
          </w:p>
        </w:tc>
        <w:tc>
          <w:tcPr/>
          <w:p>
            <w:pPr>
              <w:pStyle w:val="Compact"/>
              <w:jc w:val="left"/>
            </w:pPr>
            <w:r>
              <w:t xml:space="preserve">30-minute mid-programme and final outcome assessment to document functional gains and adjust treatment plan</w:t>
            </w:r>
          </w:p>
        </w:tc>
        <w:tc>
          <w:tcPr/>
          <w:p>
            <w:pPr>
              <w:pStyle w:val="Compact"/>
              <w:jc w:val="left"/>
            </w:pPr>
            <w:r>
              <w:t xml:space="preserve">2</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Custom Orthotic / Brace Fitting</w:t>
            </w:r>
          </w:p>
        </w:tc>
        <w:tc>
          <w:tcPr/>
          <w:p>
            <w:pPr>
              <w:pStyle w:val="Compact"/>
              <w:jc w:val="left"/>
            </w:pPr>
            <w:r>
              <w:t xml:space="preserve">Professional fitting and adjustment of a hinged knee brace for post-operative support</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Administrative &amp; Documentation Fees</w:t>
            </w:r>
          </w:p>
        </w:tc>
        <w:tc>
          <w:tcPr/>
          <w:p>
            <w:pPr>
              <w:pStyle w:val="Compact"/>
              <w:jc w:val="left"/>
            </w:pPr>
            <w:r>
              <w:t xml:space="preserve">Medical reports, insurance claim processing, and referral letter coordination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left"/>
            </w:pPr>
            <w:r>
              <w:t xml:space="preserve">TOTAL ESTIMATED COST (CAD)</w:t>
            </w:r>
          </w:p>
        </w:tc>
        <w:tc>
          <w:tcPr/>
          <w:p>
            <w:pPr>
              <w:pStyle w:val="Compact"/>
              <w:jc w:val="left"/>
            </w:pPr>
            <w:r>
              <w:t xml:space="preserve">$6,055.00</w:t>
            </w:r>
          </w:p>
        </w:tc>
      </w:tr>
    </w:tbl>
    <w:p>
      <w:pPr>
        <w:pStyle w:val="BodyText"/>
      </w:pPr>
      <w:r>
        <w:t xml:space="preserve">Payment Terms &amp; Insurance Information</w:t>
      </w:r>
    </w:p>
    <w:p>
      <w:pPr>
        <w:pStyle w:val="BodyText"/>
      </w:pPr>
      <w:r>
        <w:t xml:space="preserve">This</w:t>
      </w:r>
      <w:r>
        <w:t xml:space="preserve"> </w:t>
      </w:r>
      <w:r>
        <w:t xml:space="preserve">Quotation Estimate</w:t>
      </w:r>
      <w:r>
        <w:t xml:space="preserve"> </w:t>
      </w:r>
      <w:r>
        <w:t xml:space="preserve">is denominated in Canadian Dollars (CAD). The total estimated cost of $6,055.00 may be reduced significantly depending on the client's insurance coverage. Our</w:t>
      </w:r>
      <w:r>
        <w:t xml:space="preserve"> </w:t>
      </w:r>
      <w:r>
        <w:t xml:space="preserve">Physiotherapist</w:t>
      </w:r>
      <w:r>
        <w:t xml:space="preserve"> </w:t>
      </w:r>
      <w:r>
        <w:t xml:space="preserve">team will submit all claims directly to Sun Life Financial on the client's behalf. The client is responsible for any co-payments, deductibles, or amounts exceeding the insurance benefit limit.</w:t>
      </w:r>
    </w:p>
    <w:p>
      <w:pPr>
        <w:pStyle w:val="BodyText"/>
      </w:pPr>
      <w:r>
        <w:t xml:space="preserve">Accepted payment methods include Visa, Mastercard, Interac e-Transfer, and direct bank transfer. A 50% deposit is required to secure the initial assessment appointment. The remaining balance is due within 14 days of programme completion. A 1.5% monthly interest charge will apply to outstanding balances exceeding 30 days.</w:t>
      </w:r>
    </w:p>
    <w:p>
      <w:pPr>
        <w:pStyle w:val="BodyText"/>
      </w:pPr>
      <w:r>
        <w:t xml:space="preserve">For clients without private insurance, our clinic in</w:t>
      </w:r>
      <w:r>
        <w:t xml:space="preserve"> </w:t>
      </w:r>
      <w:r>
        <w:t xml:space="preserve">Canada Toronto</w:t>
      </w:r>
      <w:r>
        <w:t xml:space="preserve"> </w:t>
      </w:r>
      <w:r>
        <w:t xml:space="preserve">offers a sliding-scale fee structure and accepts OHIP-covered services where applicable. Please contact our billing department for details.</w:t>
      </w:r>
    </w:p>
    <w:p>
      <w:pPr>
        <w:pStyle w:val="BodyText"/>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adjusted to reflect current market rates and any changes in provincial healthcare regulations in Ontario, Canada.</w:t>
      </w:r>
    </w:p>
    <w:p>
      <w:pPr>
        <w:numPr>
          <w:ilvl w:val="0"/>
          <w:numId w:val="1001"/>
        </w:numPr>
        <w:pStyle w:val="Compact"/>
      </w:pPr>
      <w:r>
        <w:t xml:space="preserve">All physiotherapy services will be delivered by a licensed</w:t>
      </w:r>
      <w:r>
        <w:t xml:space="preserve"> </w:t>
      </w:r>
      <w:r>
        <w:t xml:space="preserve">Physiotherapist</w:t>
      </w:r>
      <w:r>
        <w:t xml:space="preserve"> </w:t>
      </w:r>
      <w:r>
        <w:t xml:space="preserve">registered in good standing with the College of Physiotherapists of Ontario (CPO). The client may request a specific therapist or be assigned to the most clinically appropriate practitioner.</w:t>
      </w:r>
    </w:p>
    <w:p>
      <w:pPr>
        <w:numPr>
          <w:ilvl w:val="0"/>
          <w:numId w:val="1001"/>
        </w:numPr>
        <w:pStyle w:val="Compact"/>
      </w:pPr>
      <w:r>
        <w:t xml:space="preserve">The treatment plan outlined in this estimate is based on the initial clinical assessment. The</w:t>
      </w:r>
      <w:r>
        <w:t xml:space="preserve"> </w:t>
      </w:r>
      <w:r>
        <w:t xml:space="preserve">Physiotherapist</w:t>
      </w:r>
      <w:r>
        <w:t xml:space="preserve"> </w:t>
      </w:r>
      <w:r>
        <w:t xml:space="preserve">reserves the right to modify the programme based on the client's progress, clinical response, or any new medical findings. Any additional sessions beyond the estimated quantity will be billed at the standard per-session rates listed above.</w:t>
      </w:r>
    </w:p>
    <w:p>
      <w:pPr>
        <w:numPr>
          <w:ilvl w:val="0"/>
          <w:numId w:val="1001"/>
        </w:numPr>
        <w:pStyle w:val="Compact"/>
      </w:pPr>
      <w:r>
        <w:t xml:space="preserve">Appointments must be cancelled or rescheduled with a minimum of 24 hours' notice. Late cancellations or no-shows will incur a fee of 50% of the session rate.</w:t>
      </w:r>
    </w:p>
    <w:p>
      <w:pPr>
        <w:numPr>
          <w:ilvl w:val="0"/>
          <w:numId w:val="1001"/>
        </w:numPr>
        <w:pStyle w:val="Compact"/>
      </w:pPr>
      <w:r>
        <w:t xml:space="preserve">This estimate does not constitute a guarantee of specific clinical outcomes. The</w:t>
      </w:r>
      <w:r>
        <w:t xml:space="preserve"> </w:t>
      </w:r>
      <w:r>
        <w:t xml:space="preserve">Physiotherapist</w:t>
      </w:r>
      <w:r>
        <w:t xml:space="preserve"> </w:t>
      </w:r>
      <w:r>
        <w:t xml:space="preserve">will exercise professional clinical judgment throughout the course of treatment in accordance with the standards of practice established by the CPO.</w:t>
      </w:r>
    </w:p>
    <w:p>
      <w:pPr>
        <w:numPr>
          <w:ilvl w:val="0"/>
          <w:numId w:val="1001"/>
        </w:numPr>
        <w:pStyle w:val="Compact"/>
      </w:pPr>
      <w:r>
        <w:t xml:space="preserve">All client health information will be handled in strict compliance with the Personal Health Information Protection Act (PHIPA) of Ontario and the federal Privacy Act of Canada. Records will be maintained at our</w:t>
      </w:r>
      <w:r>
        <w:t xml:space="preserve"> </w:t>
      </w:r>
      <w:r>
        <w:t xml:space="preserve">Canada Toronto</w:t>
      </w:r>
      <w:r>
        <w:t xml:space="preserve"> </w:t>
      </w:r>
      <w:r>
        <w:t xml:space="preserve">clinic for a minimum of seven (7) years.</w:t>
      </w:r>
    </w:p>
    <w:p>
      <w:pPr>
        <w:numPr>
          <w:ilvl w:val="0"/>
          <w:numId w:val="1001"/>
        </w:numPr>
        <w:pStyle w:val="Compact"/>
      </w:pPr>
      <w:r>
        <w:t xml:space="preserve">This</w:t>
      </w:r>
      <w:r>
        <w:t xml:space="preserve"> </w:t>
      </w:r>
      <w:r>
        <w:t xml:space="preserve">Quotation Estimate</w:t>
      </w:r>
      <w:r>
        <w:t xml:space="preserve"> </w:t>
      </w:r>
      <w:r>
        <w:t xml:space="preserve">is non-transferable and applies solely to the named client. Any changes to the client's medical condition, insurance status, or treatment goals may necessitate a revised estimate.</w:t>
      </w:r>
    </w:p>
    <w:p>
      <w:pPr>
        <w:numPr>
          <w:ilvl w:val="0"/>
          <w:numId w:val="1001"/>
        </w:numPr>
        <w:pStyle w:val="Compact"/>
      </w:pPr>
      <w:r>
        <w:t xml:space="preserve">By signing below, the client acknowledges receipt of this</w:t>
      </w:r>
      <w:r>
        <w:t xml:space="preserve"> </w:t>
      </w:r>
      <w:r>
        <w:t xml:space="preserve">Quotation Estimate</w:t>
      </w:r>
      <w:r>
        <w:t xml:space="preserve"> </w:t>
      </w:r>
      <w:r>
        <w:t xml:space="preserve">and agrees to the terms and conditions set forth herein. This acceptance does not obligate the clinic to provide services until the deposit has been received and the initial assessment has been completed.</w:t>
      </w:r>
    </w:p>
    <w:p>
      <w:pPr>
        <w:pStyle w:val="FirstParagraph"/>
      </w:pPr>
      <w:r>
        <w:rPr>
          <w:bCs/>
          <w:b/>
        </w:rPr>
        <w:t xml:space="preserve">Client Signature:</w:t>
      </w:r>
    </w:p>
    <w:p>
      <w:pPr>
        <w:pStyle w:val="BodyText"/>
      </w:pPr>
      <w:r>
        <w:t xml:space="preserve">Mr. James A. Richardson</w:t>
      </w:r>
      <w:r>
        <w:br/>
      </w:r>
      <w:r>
        <w:t xml:space="preserve">Date: ______________________</w:t>
      </w:r>
    </w:p>
    <w:p>
      <w:pPr>
        <w:pStyle w:val="BodyText"/>
      </w:pPr>
      <w:r>
        <w:rPr>
          <w:bCs/>
          <w:b/>
        </w:rPr>
        <w:t xml:space="preserve">Physiotherapist / Authorized Representative:</w:t>
      </w:r>
    </w:p>
    <w:p>
      <w:pPr>
        <w:pStyle w:val="BodyText"/>
      </w:pPr>
      <w:r>
        <w:t xml:space="preserve">Dr. Sarah Chen, MScPT</w:t>
      </w:r>
      <w:r>
        <w:br/>
      </w:r>
      <w:r>
        <w:t xml:space="preserve">CPO License #PT-48291</w:t>
      </w:r>
      <w:r>
        <w:br/>
      </w:r>
      <w:r>
        <w:t xml:space="preserve">Date: ______________________</w:t>
      </w:r>
    </w:p>
    <w:p>
      <w:pPr>
        <w:pStyle w:val="BodyText"/>
      </w:pPr>
      <w:r>
        <w:t xml:space="preserve">Lakeshore Physiotherapy &amp; Rehabilitation Centre | 2200 Bloor Street West, Suite 410, Toronto, Ontario, Canada M6S 1N8</w:t>
      </w:r>
    </w:p>
    <w:p>
      <w:pPr>
        <w:pStyle w:val="BodyText"/>
      </w:pPr>
      <w:r>
        <w:t xml:space="preserve">Quotation No. QTE-2025-04871 | This document is a Quotation Estimate and does not constitute a final invoice.</w:t>
      </w:r>
    </w:p>
    <w:p>
      <w:pPr>
        <w:pStyle w:val="BodyText"/>
      </w:pPr>
      <w:r>
        <w:t xml:space="preserve">© 2025 Lakeshore Physiotherapy &amp; Rehabilitation Centre. All rights reserved. Licensed in Canada Toronto under the Physiotherapy Act, R.S.O. 1990, c. P.21.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Canada Toronto</dc:title>
  <dc:creator/>
  <dc:language>en</dc:language>
  <cp:keywords/>
  <dcterms:created xsi:type="dcterms:W3CDTF">2026-10-10T01:16:51Z</dcterms:created>
  <dcterms:modified xsi:type="dcterms:W3CDTF">2026-10-10T01:16:51Z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