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t xml:space="preserve">Professional Physiotherapist Services — Ghana Accra</w:t>
      </w:r>
    </w:p>
    <w:p>
      <w:pPr>
        <w:pStyle w:val="BodyText"/>
      </w:pPr>
      <w:r>
        <w:t xml:space="preserve">Ref: QTE-ACC-2025-0047 | Valid Until: 30 June 2025</w:t>
      </w:r>
    </w:p>
    <w:bookmarkEnd w:id="20"/>
    <w:p>
      <w:pPr>
        <w:pStyle w:val="BodyText"/>
      </w:pPr>
      <w:r>
        <w:rPr>
          <w:bCs/>
          <w:b/>
        </w:rPr>
        <w:t xml:space="preserve">Prepared By:</w:t>
      </w:r>
      <w:r>
        <w:br/>
      </w:r>
      <w:r>
        <w:t xml:space="preserve">Dr. Kwame Asante, MSc Physiotherapy</w:t>
      </w:r>
      <w:r>
        <w:br/>
      </w:r>
      <w:r>
        <w:t xml:space="preserve">Asante Physiotherapy &amp; Rehabilitation Centre</w:t>
      </w:r>
      <w:r>
        <w:br/>
      </w:r>
      <w:r>
        <w:t xml:space="preserve">14 Independence Avenue, Osu</w:t>
      </w:r>
      <w:r>
        <w:br/>
      </w:r>
      <w:r>
        <w:t xml:space="preserve">Accra, Ghana</w:t>
      </w:r>
      <w:r>
        <w:br/>
      </w:r>
      <w:r>
        <w:t xml:space="preserve">Tel: +233 30 274 5512</w:t>
      </w:r>
      <w:r>
        <w:br/>
      </w:r>
      <w:r>
        <w:t xml:space="preserve">Email: info@asante-physio-gh.com</w:t>
      </w:r>
    </w:p>
    <w:p>
      <w:pPr>
        <w:pStyle w:val="BodyText"/>
      </w:pPr>
      <w:r>
        <w:rPr>
          <w:bCs/>
          <w:b/>
        </w:rPr>
        <w:t xml:space="preserve">Prepared For:</w:t>
      </w:r>
      <w:r>
        <w:br/>
      </w:r>
      <w:r>
        <w:t xml:space="preserve">Mr. Daniel Osei-Bonsu</w:t>
      </w:r>
      <w:r>
        <w:br/>
      </w:r>
      <w:r>
        <w:t xml:space="preserve">Osei-Bonsu Logistics Ltd.</w:t>
      </w:r>
      <w:r>
        <w:br/>
      </w:r>
      <w:r>
        <w:t xml:space="preserve">P.O. Box 2341, Airport Residential Area</w:t>
      </w:r>
      <w:r>
        <w:br/>
      </w:r>
      <w:r>
        <w:t xml:space="preserve">Accra, Ghana</w:t>
      </w:r>
      <w:r>
        <w:br/>
      </w:r>
      <w:r>
        <w:t xml:space="preserve">Tel: +233 24 556 7890</w:t>
      </w:r>
      <w:r>
        <w:br/>
      </w:r>
      <w:r>
        <w:t xml:space="preserve">Email: d.oseibonsu@obl-gh.com</w:t>
      </w:r>
    </w:p>
    <w:bookmarkStart w:id="21" w:name="purpose-of-this-quotation-estimate"/>
    <w:p>
      <w:pPr>
        <w:pStyle w:val="Heading2"/>
      </w:pPr>
      <w:r>
        <w:t xml:space="preserve">1. Purpose of This Quotation Estimate</w:t>
      </w:r>
    </w:p>
    <w:p>
      <w:pPr>
        <w:pStyle w:val="FirstParagraph"/>
      </w:pPr>
      <w:r>
        <w:t xml:space="preserve">This Quotation Estimate is issued by Asante Physiotherapy &amp; Rehabilitation Centre to provide a comprehensive and transparent breakdown of costs associated with the engagement of a qualified Physiotherapist for the ongoing musculoskeletal rehabilitation programme of Mr. Daniel Osei-Bonsu. The services described herein are to be delivered at our clinic premises located in the heart of Ghana Accra, specifically in the Osu district, and are designed to address chronic lower-back pain, post-operative knee rehabilitation, and workplace ergonomic correction. This Quotation Estimate serves as a formal financial proposal and does not constitute a binding contract until both parties have signed and returned the acceptance section at the end of this document.</w:t>
      </w:r>
    </w:p>
    <w:bookmarkEnd w:id="21"/>
    <w:bookmarkStart w:id="22" w:name="scope-of-physiotherapist-services"/>
    <w:p>
      <w:pPr>
        <w:pStyle w:val="Heading2"/>
      </w:pPr>
      <w:r>
        <w:t xml:space="preserve">2. Scope of Physiotherapist Services</w:t>
      </w:r>
    </w:p>
    <w:p>
      <w:pPr>
        <w:pStyle w:val="FirstParagraph"/>
      </w:pPr>
      <w:r>
        <w:t xml:space="preserve">The Physiotherapist assigned to this case, Dr. Kwame Asante, holds a Master's degree in Physiotherapy from the University of Ghana, Legon, and is a registered member of the Physiotherapy Council of Ghana. His clinical experience spans over fourteen years in both public and private healthcare settings across Ghana Accra. The scope of services covered under this Quotation Estimate includes the following:</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 per Session</w:t>
            </w:r>
          </w:p>
        </w:tc>
        <w:tc>
          <w:tcPr/>
          <w:p>
            <w:pPr>
              <w:pStyle w:val="Compact"/>
              <w:jc w:val="left"/>
            </w:pPr>
            <w:r>
              <w:t xml:space="preserve">Unit Cost (GHS)</w:t>
            </w:r>
          </w:p>
        </w:tc>
        <w:tc>
          <w:tcPr/>
          <w:p>
            <w:pPr>
              <w:pStyle w:val="Compact"/>
              <w:jc w:val="left"/>
            </w:pPr>
            <w:r>
              <w:t xml:space="preserve">Total (GHS)</w:t>
            </w:r>
          </w:p>
        </w:tc>
      </w:tr>
      <w:tr>
        <w:tc>
          <w:tcPr/>
          <w:p>
            <w:pPr>
              <w:pStyle w:val="Compact"/>
              <w:jc w:val="left"/>
            </w:pPr>
            <w:r>
              <w:t xml:space="preserve">1</w:t>
            </w:r>
          </w:p>
        </w:tc>
        <w:tc>
          <w:tcPr/>
          <w:p>
            <w:pPr>
              <w:pStyle w:val="Compact"/>
              <w:jc w:val="left"/>
            </w:pPr>
            <w:r>
              <w:t xml:space="preserve">Initial Comprehensive Physiotherapist Assessment &amp; Treatment Plan Formulation</w:t>
            </w:r>
          </w:p>
        </w:tc>
        <w:tc>
          <w:tcPr/>
          <w:p>
            <w:pPr>
              <w:pStyle w:val="Compact"/>
              <w:jc w:val="left"/>
            </w:pPr>
            <w:r>
              <w:t xml:space="preserve">One-time</w:t>
            </w:r>
          </w:p>
        </w:tc>
        <w:tc>
          <w:tcPr/>
          <w:p>
            <w:pPr>
              <w:pStyle w:val="Compact"/>
              <w:jc w:val="left"/>
            </w:pPr>
            <w:r>
              <w:t xml:space="preserve">90 minutes</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Manual Therapy &amp; Soft-Tissue Mobilisation (Lower Back &amp; Lumbar Region)</w:t>
            </w:r>
          </w:p>
        </w:tc>
        <w:tc>
          <w:tcPr/>
          <w:p>
            <w:pPr>
              <w:pStyle w:val="Compact"/>
              <w:jc w:val="left"/>
            </w:pPr>
            <w:r>
              <w:t xml:space="preserve">3x per week</w:t>
            </w:r>
          </w:p>
        </w:tc>
        <w:tc>
          <w:tcPr/>
          <w:p>
            <w:pPr>
              <w:pStyle w:val="Compact"/>
              <w:jc w:val="left"/>
            </w:pPr>
            <w:r>
              <w:t xml:space="preserve">45 minutes</w:t>
            </w:r>
          </w:p>
        </w:tc>
        <w:tc>
          <w:tcPr/>
          <w:p>
            <w:pPr>
              <w:pStyle w:val="Compact"/>
              <w:jc w:val="left"/>
            </w:pPr>
            <w:r>
              <w:t xml:space="preserve">320.00</w:t>
            </w:r>
          </w:p>
        </w:tc>
        <w:tc>
          <w:tcPr/>
          <w:p>
            <w:pPr>
              <w:pStyle w:val="Compact"/>
              <w:jc w:val="left"/>
            </w:pPr>
            <w:r>
              <w:t xml:space="preserve">15,360.00</w:t>
            </w:r>
          </w:p>
        </w:tc>
      </w:tr>
      <w:tr>
        <w:tc>
          <w:tcPr/>
          <w:p>
            <w:pPr>
              <w:pStyle w:val="Compact"/>
              <w:jc w:val="left"/>
            </w:pPr>
            <w:r>
              <w:t xml:space="preserve">3</w:t>
            </w:r>
          </w:p>
        </w:tc>
        <w:tc>
          <w:tcPr/>
          <w:p>
            <w:pPr>
              <w:pStyle w:val="Compact"/>
              <w:jc w:val="left"/>
            </w:pPr>
            <w:r>
              <w:t xml:space="preserve">Post-Operative Knee Rehabilitation &amp; Progressive Strengthening Programme</w:t>
            </w:r>
          </w:p>
        </w:tc>
        <w:tc>
          <w:tcPr/>
          <w:p>
            <w:pPr>
              <w:pStyle w:val="Compact"/>
              <w:jc w:val="left"/>
            </w:pPr>
            <w:r>
              <w:t xml:space="preserve">3x per week</w:t>
            </w:r>
          </w:p>
        </w:tc>
        <w:tc>
          <w:tcPr/>
          <w:p>
            <w:pPr>
              <w:pStyle w:val="Compact"/>
              <w:jc w:val="left"/>
            </w:pPr>
            <w:r>
              <w:t xml:space="preserve">50 minutes</w:t>
            </w:r>
          </w:p>
        </w:tc>
        <w:tc>
          <w:tcPr/>
          <w:p>
            <w:pPr>
              <w:pStyle w:val="Compact"/>
              <w:jc w:val="left"/>
            </w:pPr>
            <w:r>
              <w:t xml:space="preserve">350.00</w:t>
            </w:r>
          </w:p>
        </w:tc>
        <w:tc>
          <w:tcPr/>
          <w:p>
            <w:pPr>
              <w:pStyle w:val="Compact"/>
              <w:jc w:val="left"/>
            </w:pPr>
            <w:r>
              <w:t xml:space="preserve">16,800.00</w:t>
            </w:r>
          </w:p>
        </w:tc>
      </w:tr>
      <w:tr>
        <w:tc>
          <w:tcPr/>
          <w:p>
            <w:pPr>
              <w:pStyle w:val="Compact"/>
              <w:jc w:val="left"/>
            </w:pPr>
            <w:r>
              <w:t xml:space="preserve">4</w:t>
            </w:r>
          </w:p>
        </w:tc>
        <w:tc>
          <w:tcPr/>
          <w:p>
            <w:pPr>
              <w:pStyle w:val="Compact"/>
              <w:jc w:val="left"/>
            </w:pPr>
            <w:r>
              <w:t xml:space="preserve">Therapeutic Exercise Prescription &amp; Home Exercise Programme Supervision</w:t>
            </w:r>
          </w:p>
        </w:tc>
        <w:tc>
          <w:tcPr/>
          <w:p>
            <w:pPr>
              <w:pStyle w:val="Compact"/>
              <w:jc w:val="left"/>
            </w:pPr>
            <w:r>
              <w:t xml:space="preserve">2x per week</w:t>
            </w:r>
          </w:p>
        </w:tc>
        <w:tc>
          <w:tcPr/>
          <w:p>
            <w:pPr>
              <w:pStyle w:val="Compact"/>
              <w:jc w:val="left"/>
            </w:pPr>
            <w:r>
              <w:t xml:space="preserve">30 minutes</w:t>
            </w:r>
          </w:p>
        </w:tc>
        <w:tc>
          <w:tcPr/>
          <w:p>
            <w:pPr>
              <w:pStyle w:val="Compact"/>
              <w:jc w:val="left"/>
            </w:pPr>
            <w:r>
              <w:t xml:space="preserve">200.00</w:t>
            </w:r>
          </w:p>
        </w:tc>
        <w:tc>
          <w:tcPr/>
          <w:p>
            <w:pPr>
              <w:pStyle w:val="Compact"/>
              <w:jc w:val="left"/>
            </w:pPr>
            <w:r>
              <w:t xml:space="preserve">4,800.00</w:t>
            </w:r>
          </w:p>
        </w:tc>
      </w:tr>
      <w:tr>
        <w:tc>
          <w:tcPr/>
          <w:p>
            <w:pPr>
              <w:pStyle w:val="Compact"/>
              <w:jc w:val="left"/>
            </w:pPr>
            <w:r>
              <w:t xml:space="preserve">5</w:t>
            </w:r>
          </w:p>
        </w:tc>
        <w:tc>
          <w:tcPr/>
          <w:p>
            <w:pPr>
              <w:pStyle w:val="Compact"/>
              <w:jc w:val="left"/>
            </w:pPr>
            <w:r>
              <w:t xml:space="preserve">Workplace Ergonomic Assessment &amp; Physiotherapist Consultation at OBL Office (Accra CBD)</w:t>
            </w:r>
          </w:p>
        </w:tc>
        <w:tc>
          <w:tcPr/>
          <w:p>
            <w:pPr>
              <w:pStyle w:val="Compact"/>
              <w:jc w:val="left"/>
            </w:pPr>
            <w:r>
              <w:t xml:space="preserve">One-time</w:t>
            </w:r>
          </w:p>
        </w:tc>
        <w:tc>
          <w:tcPr/>
          <w:p>
            <w:pPr>
              <w:pStyle w:val="Compact"/>
              <w:jc w:val="left"/>
            </w:pPr>
            <w:r>
              <w:t xml:space="preserve">2 hours</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6</w:t>
            </w:r>
          </w:p>
        </w:tc>
        <w:tc>
          <w:tcPr/>
          <w:p>
            <w:pPr>
              <w:pStyle w:val="Compact"/>
              <w:jc w:val="left"/>
            </w:pPr>
            <w:r>
              <w:t xml:space="preserve">Electrotherapy &amp; Ultrasound Modalities (as clinically indicated)</w:t>
            </w:r>
          </w:p>
        </w:tc>
        <w:tc>
          <w:tcPr/>
          <w:p>
            <w:pPr>
              <w:pStyle w:val="Compact"/>
              <w:jc w:val="left"/>
            </w:pPr>
            <w:r>
              <w:t xml:space="preserve">2x per week</w:t>
            </w:r>
          </w:p>
        </w:tc>
        <w:tc>
          <w:tcPr/>
          <w:p>
            <w:pPr>
              <w:pStyle w:val="Compact"/>
              <w:jc w:val="left"/>
            </w:pPr>
            <w:r>
              <w:t xml:space="preserve">30 minutes</w:t>
            </w:r>
          </w:p>
        </w:tc>
        <w:tc>
          <w:tcPr/>
          <w:p>
            <w:pPr>
              <w:pStyle w:val="Compact"/>
              <w:jc w:val="left"/>
            </w:pPr>
            <w:r>
              <w:t xml:space="preserve">180.00</w:t>
            </w:r>
          </w:p>
        </w:tc>
        <w:tc>
          <w:tcPr/>
          <w:p>
            <w:pPr>
              <w:pStyle w:val="Compact"/>
              <w:jc w:val="left"/>
            </w:pPr>
            <w:r>
              <w:t xml:space="preserve">4,320.00</w:t>
            </w:r>
          </w:p>
        </w:tc>
      </w:tr>
      <w:tr>
        <w:tc>
          <w:tcPr/>
          <w:p>
            <w:pPr>
              <w:pStyle w:val="Compact"/>
              <w:jc w:val="left"/>
            </w:pPr>
            <w:r>
              <w:t xml:space="preserve">7</w:t>
            </w:r>
          </w:p>
        </w:tc>
        <w:tc>
          <w:tcPr/>
          <w:p>
            <w:pPr>
              <w:pStyle w:val="Compact"/>
              <w:jc w:val="left"/>
            </w:pPr>
            <w:r>
              <w:t xml:space="preserve">Monthly Progress Review &amp; Treatment Plan Adjustment by the Physiotherapist</w:t>
            </w:r>
          </w:p>
        </w:tc>
        <w:tc>
          <w:tcPr/>
          <w:p>
            <w:pPr>
              <w:pStyle w:val="Compact"/>
              <w:jc w:val="left"/>
            </w:pPr>
            <w:r>
              <w:t xml:space="preserve">4x (monthly)</w:t>
            </w:r>
          </w:p>
        </w:tc>
        <w:tc>
          <w:tcPr/>
          <w:p>
            <w:pPr>
              <w:pStyle w:val="Compact"/>
              <w:jc w:val="left"/>
            </w:pPr>
            <w:r>
              <w:t xml:space="preserve">30 minutes</w:t>
            </w:r>
          </w:p>
        </w:tc>
        <w:tc>
          <w:tcPr/>
          <w:p>
            <w:pPr>
              <w:pStyle w:val="Compact"/>
              <w:jc w:val="left"/>
            </w:pPr>
            <w:r>
              <w:t xml:space="preserve">250.00</w:t>
            </w:r>
          </w:p>
        </w:tc>
        <w:tc>
          <w:tcPr/>
          <w:p>
            <w:pPr>
              <w:pStyle w:val="Compact"/>
              <w:jc w:val="left"/>
            </w:pPr>
            <w:r>
              <w:t xml:space="preserve">1,000.00</w:t>
            </w:r>
          </w:p>
        </w:tc>
      </w:tr>
      <w:tr>
        <w:tc>
          <w:tcPr/>
          <w:p>
            <w:pPr>
              <w:pStyle w:val="Compact"/>
              <w:jc w:val="left"/>
            </w:pPr>
            <w:r>
              <w:t xml:space="preserve">8</w:t>
            </w:r>
          </w:p>
        </w:tc>
        <w:tc>
          <w:tcPr/>
          <w:p>
            <w:pPr>
              <w:pStyle w:val="Compact"/>
              <w:jc w:val="left"/>
            </w:pPr>
            <w:r>
              <w:t xml:space="preserve">Provision of Custom Orthotic Insoles &amp; Lumbar Support Belt</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1,200.00</w:t>
            </w:r>
          </w:p>
        </w:tc>
        <w:tc>
          <w:tcPr/>
          <w:p>
            <w:pPr>
              <w:pStyle w:val="Compact"/>
              <w:jc w:val="left"/>
            </w:pPr>
            <w:r>
              <w:t xml:space="preserve">1,200.00</w:t>
            </w:r>
          </w:p>
        </w:tc>
      </w:tr>
      <w:tr>
        <w:tc>
          <w:tcPr>
            <w:gridSpan w:val="5"/>
          </w:tcPr>
          <w:p>
            <w:pPr>
              <w:pStyle w:val="Compact"/>
              <w:jc w:val="right"/>
            </w:pPr>
            <w:r>
              <w:t xml:space="preserve">Subtotal (GHS)</w:t>
            </w:r>
          </w:p>
        </w:tc>
        <w:tc>
          <w:tcPr/>
          <w:p>
            <w:pPr>
              <w:pStyle w:val="Compact"/>
              <w:jc w:val="left"/>
            </w:pPr>
            <w:r>
              <w:t xml:space="preserve">44,730.00</w:t>
            </w:r>
          </w:p>
        </w:tc>
      </w:tr>
      <w:tr>
        <w:tc>
          <w:tcPr>
            <w:gridSpan w:val="5"/>
          </w:tcPr>
          <w:p>
            <w:pPr>
              <w:pStyle w:val="Compact"/>
              <w:jc w:val="right"/>
            </w:pPr>
            <w:r>
              <w:t xml:space="preserve">VAT @ 15% (Ghana Revenue Authority)</w:t>
            </w:r>
          </w:p>
        </w:tc>
        <w:tc>
          <w:tcPr/>
          <w:p>
            <w:pPr>
              <w:pStyle w:val="Compact"/>
              <w:jc w:val="left"/>
            </w:pPr>
            <w:r>
              <w:t xml:space="preserve">6,709.50</w:t>
            </w:r>
          </w:p>
        </w:tc>
      </w:tr>
      <w:tr>
        <w:tc>
          <w:tcPr>
            <w:gridSpan w:val="5"/>
          </w:tcPr>
          <w:p>
            <w:pPr>
              <w:pStyle w:val="Compact"/>
              <w:jc w:val="right"/>
            </w:pPr>
            <w:r>
              <w:t xml:space="preserve">GRAND TOTAL (GHS)</w:t>
            </w:r>
          </w:p>
        </w:tc>
        <w:tc>
          <w:tcPr/>
          <w:p>
            <w:pPr>
              <w:pStyle w:val="Compact"/>
              <w:jc w:val="left"/>
            </w:pPr>
            <w:r>
              <w:t xml:space="preserve">51,439.50</w:t>
            </w:r>
          </w:p>
        </w:tc>
      </w:tr>
    </w:tbl>
    <w:bookmarkEnd w:id="22"/>
    <w:bookmarkStart w:id="23" w:name="treatment-duration-scheduling"/>
    <w:p>
      <w:pPr>
        <w:pStyle w:val="Heading2"/>
      </w:pPr>
      <w:r>
        <w:t xml:space="preserve">3. Treatment Duration &amp; Scheduling</w:t>
      </w:r>
    </w:p>
    <w:p>
      <w:pPr>
        <w:pStyle w:val="FirstParagraph"/>
      </w:pPr>
      <w:r>
        <w:t xml:space="preserve">The Physiotherapist programme outlined in this Quotation Estimate is structured over a period of twelve (12) weeks, commencing on 1 July 2025 and concluding on 28 September 2025. All sessions will be conducted at the Asante Physiotherapy &amp; Rehabilitation Centre, 14 Independence Avenue, Osu, Ghana Accra, unless otherwise agreed in writing. The Physiotherapist will maintain a detailed clinical record for each session and will provide a written progress summary to the client at the end of every four-week cycle. Should the Physiotherapist determine that additional sessions are required beyond the twelve-week period, a supplementary Quotation Estimate will be issued for the client's approval before any further treatment commences.</w:t>
      </w:r>
    </w:p>
    <w:bookmarkEnd w:id="23"/>
    <w:bookmarkStart w:id="24" w:name="payment-terms-conditions"/>
    <w:p>
      <w:pPr>
        <w:pStyle w:val="Heading2"/>
      </w:pPr>
      <w:r>
        <w:t xml:space="preserve">4. Payment Terms &amp; Conditions</w:t>
      </w:r>
    </w:p>
    <w:p>
      <w:pPr>
        <w:pStyle w:val="FirstParagraph"/>
      </w:pPr>
      <w:r>
        <w:t xml:space="preserve">Payment for the services detailed in this Quotation Estimate shall be made in three equal instalments: (i) 40% upon signing and acceptance of this document, (ii) 30% at the midpoint of the twelve-week programme (end of Week 6), and (iii) the remaining 30% upon completion of the final session. All payments are to be made in Ghana Cedis (GHS) via bank transfer to the account details provided on the invoice. A 2% late-payment surcharge will apply to any instalment not settled within fourteen (14) calendar days of the due date. This Quotation Estimate is valid for thirty (30) days from the date of issue; beyond this period, the Physiotherapist reserves the right to revise the pricing due to potential changes in consumable costs, utility charges, or regulatory adjustments by the Physiotherapy Council of Ghana.</w:t>
      </w:r>
    </w:p>
    <w:bookmarkEnd w:id="24"/>
    <w:bookmarkStart w:id="25" w:name="cancellation-rescheduling-policy"/>
    <w:p>
      <w:pPr>
        <w:pStyle w:val="Heading2"/>
      </w:pPr>
      <w:r>
        <w:t xml:space="preserve">5. Cancellation &amp; Rescheduling Policy</w:t>
      </w:r>
    </w:p>
    <w:p>
      <w:pPr>
        <w:pStyle w:val="FirstParagraph"/>
      </w:pPr>
      <w:r>
        <w:t xml:space="preserve">The client is requested to provide a minimum of twenty-four (24) hours' notice for any rescheduling or cancellation of a Physiotherapist session. Cancellations made within twenty-four hours of the scheduled appointment will be subject to a 50% fee of the session cost. In the event that the Physiotherapist is unable to attend a scheduled session due to illness or emergency, the session will be rescheduled at no additional cost to the client, and no fee will be charged for the missed appointment.</w:t>
      </w:r>
    </w:p>
    <w:p>
      <w:pPr>
        <w:pStyle w:val="BodyText"/>
      </w:pPr>
      <w:r>
        <w:rPr>
          <w:bCs/>
          <w:b/>
        </w:rPr>
        <w:t xml:space="preserve">Important Note:</w:t>
      </w:r>
      <w:r>
        <w:t xml:space="preserve"> </w:t>
      </w:r>
      <w:r>
        <w:t xml:space="preserve">This Quotation Estimate is prepared exclusively for the named client and is not transferable. All Physiotherapist services are subject to the clinical judgement of the treating practitioner. The Physiotherapist may modify the treatment plan at any point if the client's condition warrants a change in approach, and such modifications will be communicated in writing. This document does not replace a formal medical diagnosis and should be read in conjunction with the referring physician's report.</w:t>
      </w:r>
    </w:p>
    <w:bookmarkEnd w:id="25"/>
    <w:bookmarkStart w:id="26" w:name="acceptance"/>
    <w:p>
      <w:pPr>
        <w:pStyle w:val="Heading2"/>
      </w:pPr>
      <w:r>
        <w:t xml:space="preserve">6. Acceptance</w:t>
      </w:r>
    </w:p>
    <w:p>
      <w:pPr>
        <w:pStyle w:val="FirstParagraph"/>
      </w:pPr>
      <w:r>
        <w:t xml:space="preserve">By signing below, both parties acknowledge that they have read, understood, and agree to the terms and conditions set forth in this Quotation Estimate for Physiotherapist services in Ghana Accra.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Service Provider (Physiotherapist)</w:t>
            </w:r>
          </w:p>
        </w:tc>
        <w:tc>
          <w:tcPr/>
          <w:p>
            <w:pPr>
              <w:pStyle w:val="Compact"/>
              <w:jc w:val="left"/>
            </w:pPr>
            <w:r>
              <w:t xml:space="preserve">Dr. Kwame Asante</w:t>
            </w:r>
          </w:p>
        </w:tc>
        <w:tc>
          <w:tcPr/>
          <w:p>
            <w:pPr>
              <w:pStyle w:val="Compact"/>
              <w:jc w:val="left"/>
            </w:pPr>
            <w:r>
              <w:t xml:space="preserve"> </w:t>
            </w:r>
          </w:p>
        </w:tc>
        <w:tc>
          <w:tcPr/>
          <w:p>
            <w:pPr>
              <w:pStyle w:val="Compact"/>
              <w:jc w:val="left"/>
            </w:pPr>
            <w:r>
              <w:t xml:space="preserve"> </w:t>
            </w:r>
          </w:p>
        </w:tc>
      </w:tr>
      <w:tr>
        <w:tc>
          <w:tcPr/>
          <w:p>
            <w:pPr>
              <w:pStyle w:val="Compact"/>
              <w:jc w:val="left"/>
            </w:pPr>
            <w:r>
              <w:t xml:space="preserve">Client / Authorised Representative</w:t>
            </w:r>
          </w:p>
        </w:tc>
        <w:tc>
          <w:tcPr/>
          <w:p>
            <w:pPr>
              <w:pStyle w:val="Compact"/>
              <w:jc w:val="left"/>
            </w:pPr>
            <w:r>
              <w:t xml:space="preserve">Mr. Daniel Osei-Bonsu</w:t>
            </w:r>
          </w:p>
        </w:tc>
        <w:tc>
          <w:tcPr/>
          <w:p>
            <w:pPr>
              <w:pStyle w:val="Compact"/>
              <w:jc w:val="left"/>
            </w:pPr>
            <w:r>
              <w:t xml:space="preserve"> </w:t>
            </w:r>
          </w:p>
        </w:tc>
        <w:tc>
          <w:tcPr/>
          <w:p>
            <w:pPr>
              <w:pStyle w:val="Compact"/>
              <w:jc w:val="left"/>
            </w:pPr>
            <w:r>
              <w:t xml:space="preserve"> </w:t>
            </w:r>
          </w:p>
        </w:tc>
      </w:tr>
    </w:tbl>
    <w:p>
      <w:pPr>
        <w:pStyle w:val="BodyText"/>
      </w:pPr>
      <w:r>
        <w:t xml:space="preserve">Asante Physiotherapy &amp; Rehabilitation Centre • 14 Independence Avenue, Osu, Ghana Accra • Reg. No. PCG/2011/0087</w:t>
      </w:r>
    </w:p>
    <w:p>
      <w:pPr>
        <w:pStyle w:val="BodyText"/>
      </w:pPr>
      <w:r>
        <w:t xml:space="preserve">This Quotation Estimate was generated on 15 June 2025. For queries, please contact our office during business hours (Monday–Friday, 8:00 AM – 5:00 PM; Saturday, 9:00 AM – 1:00 PM).</w:t>
      </w:r>
    </w:p>
    <w:p>
      <w:pPr>
        <w:pStyle w:val="BodyText"/>
      </w:pPr>
      <w:r>
        <w:t xml:space="preserve">© 2025 Asante Physiotherapy &amp; Rehabilitation Centre.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Ghana Accra</dc:title>
  <dc:creator/>
  <dc:language>en</dc:language>
  <cp:keywords/>
  <dcterms:created xsi:type="dcterms:W3CDTF">2026-10-10T04:09:13Z</dcterms:created>
  <dcterms:modified xsi:type="dcterms:W3CDTF">2026-10-10T04:09:13Z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