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Physiotherapist</w:t>
      </w:r>
      <w:r>
        <w:t xml:space="preserve"> </w:t>
      </w:r>
      <w:r>
        <w:t xml:space="preserve">Services</w:t>
      </w:r>
      <w:r>
        <w:t xml:space="preserve"> </w:t>
      </w:r>
      <w:r>
        <w:t xml:space="preserve">-</w:t>
      </w:r>
      <w:r>
        <w:t xml:space="preserve"> </w:t>
      </w:r>
      <w:r>
        <w:t xml:space="preserve">Nigeria</w:t>
      </w:r>
      <w:r>
        <w:t xml:space="preserve"> </w:t>
      </w:r>
      <w:r>
        <w:t xml:space="preserve">Abuja</w:t>
      </w:r>
    </w:p>
    <w:bookmarkStart w:id="20" w:name="quotation-estimate"/>
    <w:p>
      <w:pPr>
        <w:pStyle w:val="Heading1"/>
      </w:pPr>
      <w:r>
        <w:t xml:space="preserve">Quotation Estimate</w:t>
      </w:r>
    </w:p>
    <w:p>
      <w:pPr>
        <w:pStyle w:val="FirstParagraph"/>
      </w:pPr>
      <w:r>
        <w:rPr>
          <w:bCs/>
          <w:b/>
        </w:rPr>
        <w:t xml:space="preserve">Abuja Physiotherapy &amp; Rehabilitation Centre</w:t>
      </w:r>
    </w:p>
    <w:p>
      <w:pPr>
        <w:pStyle w:val="BodyText"/>
      </w:pPr>
      <w:r>
        <w:t xml:space="preserve">14, Aminu Kano Crescent, Wuse II, Abuja, FCT, Nigeria</w:t>
      </w:r>
    </w:p>
    <w:p>
      <w:pPr>
        <w:pStyle w:val="BodyText"/>
      </w:pPr>
      <w:r>
        <w:t xml:space="preserve">Tel: +234 803 555 0192 | Email: enquiries@abuja-physio.ng</w:t>
      </w:r>
    </w:p>
    <w:p>
      <w:pPr>
        <w:pStyle w:val="BodyText"/>
      </w:pPr>
      <w:r>
        <w:t xml:space="preserve">RC: 12345678 | Physiotherapy Council of Nigeria (PCN) Licensed</w:t>
      </w:r>
    </w:p>
    <w:bookmarkEnd w:id="20"/>
    <w:p>
      <w:pPr>
        <w:pStyle w:val="BodyText"/>
      </w:pPr>
      <w:r>
        <w:rPr>
          <w:bCs/>
          <w:b/>
        </w:rPr>
        <w:t xml:space="preserve">Quotation Estimate No.:</w:t>
      </w:r>
      <w:r>
        <w:t xml:space="preserve"> </w:t>
      </w:r>
      <w:r>
        <w:t xml:space="preserve">APCA/2025/0047</w:t>
      </w:r>
    </w:p>
    <w:p>
      <w:pPr>
        <w:pStyle w:val="BodyText"/>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July 2025 (30 days)</w:t>
      </w:r>
    </w:p>
    <w:p>
      <w:pPr>
        <w:pStyle w:val="BodyText"/>
      </w:pPr>
      <w:r>
        <w:rPr>
          <w:bCs/>
          <w:b/>
        </w:rPr>
        <w:t xml:space="preserve">Prepared For:</w:t>
      </w:r>
      <w:r>
        <w:t xml:space="preserve"> </w:t>
      </w:r>
      <w:r>
        <w:t xml:space="preserve">Mr. Chukwuma Okafor</w:t>
      </w:r>
    </w:p>
    <w:p>
      <w:pPr>
        <w:pStyle w:val="BodyText"/>
      </w:pPr>
      <w:r>
        <w:rPr>
          <w:bCs/>
          <w:b/>
        </w:rPr>
        <w:t xml:space="preserve">Address:</w:t>
      </w:r>
      <w:r>
        <w:t xml:space="preserve"> </w:t>
      </w:r>
      <w:r>
        <w:t xml:space="preserve">22, Gana Street, Maitama, Abuja, Nigeria</w:t>
      </w:r>
    </w:p>
    <w:p>
      <w:pPr>
        <w:pStyle w:val="BodyText"/>
      </w:pPr>
      <w:r>
        <w:rPr>
          <w:bCs/>
          <w:b/>
        </w:rPr>
        <w:t xml:space="preserve">Contact:</w:t>
      </w:r>
      <w:r>
        <w:t xml:space="preserve"> </w:t>
      </w:r>
      <w:r>
        <w:t xml:space="preserve">+234 805 771 2345</w:t>
      </w:r>
    </w:p>
    <w:p>
      <w:pPr>
        <w:pStyle w:val="BodyText"/>
      </w:pPr>
      <w:r>
        <w:t xml:space="preserve">1. Introduction &amp; Scope of Services</w:t>
      </w:r>
    </w:p>
    <w:p>
      <w:pPr>
        <w:pStyle w:val="BodyText"/>
      </w:pPr>
      <w:r>
        <w:t xml:space="preserve">This</w:t>
      </w:r>
      <w:r>
        <w:t xml:space="preserve"> </w:t>
      </w:r>
      <w:r>
        <w:t xml:space="preserve">Quotation Estimate</w:t>
      </w:r>
      <w:r>
        <w:t xml:space="preserve"> </w:t>
      </w:r>
      <w:r>
        <w:t xml:space="preserve">is issued by Abuja Physiotherapy &amp; Rehabilitation Centre to provide a comprehensive breakdown of professional</w:t>
      </w:r>
      <w:r>
        <w:t xml:space="preserve"> </w:t>
      </w:r>
      <w:r>
        <w:t xml:space="preserve">Physiotherapist</w:t>
      </w:r>
      <w:r>
        <w:t xml:space="preserve"> </w:t>
      </w:r>
      <w:r>
        <w:t xml:space="preserve">services to be delivered to the client within the Federal Capital Territory of</w:t>
      </w:r>
      <w:r>
        <w:t xml:space="preserve"> </w:t>
      </w:r>
      <w:r>
        <w:t xml:space="preserve">Nigeria Abuja</w:t>
      </w:r>
      <w:r>
        <w:t xml:space="preserve">. Our team of certified and PCN-registered Physiotherapists is dedicated to delivering evidence-based rehabilitation, pain management, and mobility restoration tailored to the specific clinical needs of each patient. This Quotation Estimate covers a twelve-week structured physiotherapy programme designed to address post-operative lower limb rehabilitation, chronic lower back pain management, and progressive functional strengthening.</w:t>
      </w:r>
    </w:p>
    <w:p>
      <w:pPr>
        <w:pStyle w:val="BodyText"/>
      </w:pPr>
      <w:r>
        <w:t xml:space="preserve">2. Itemised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S/N</w:t>
            </w:r>
          </w:p>
        </w:tc>
        <w:tc>
          <w:tcPr/>
          <w:p>
            <w:pPr>
              <w:pStyle w:val="Compact"/>
              <w:jc w:val="left"/>
            </w:pPr>
            <w:r>
              <w:t xml:space="preserve">Service Description</w:t>
            </w:r>
          </w:p>
        </w:tc>
        <w:tc>
          <w:tcPr/>
          <w:p>
            <w:pPr>
              <w:pStyle w:val="Compact"/>
              <w:jc w:val="left"/>
            </w:pPr>
            <w:r>
              <w:t xml:space="preserve">Frequency</w:t>
            </w:r>
          </w:p>
        </w:tc>
        <w:tc>
          <w:tcPr/>
          <w:p>
            <w:pPr>
              <w:pStyle w:val="Compact"/>
              <w:jc w:val="left"/>
            </w:pPr>
            <w:r>
              <w:t xml:space="preserve">Duration</w:t>
            </w:r>
          </w:p>
        </w:tc>
        <w:tc>
          <w:tcPr/>
          <w:p>
            <w:pPr>
              <w:pStyle w:val="Compact"/>
              <w:jc w:val="left"/>
            </w:pPr>
            <w:r>
              <w:t xml:space="preserve">Unit Cost (NGN)</w:t>
            </w:r>
          </w:p>
        </w:tc>
        <w:tc>
          <w:tcPr/>
          <w:p>
            <w:pPr>
              <w:pStyle w:val="Compact"/>
              <w:jc w:val="left"/>
            </w:pPr>
            <w:r>
              <w:t xml:space="preserve">Total (NGN)</w:t>
            </w:r>
          </w:p>
        </w:tc>
      </w:tr>
      <w:tr>
        <w:tc>
          <w:tcPr/>
          <w:p>
            <w:pPr>
              <w:pStyle w:val="Compact"/>
              <w:jc w:val="left"/>
            </w:pPr>
            <w:r>
              <w:t xml:space="preserve">1</w:t>
            </w:r>
          </w:p>
        </w:tc>
        <w:tc>
          <w:tcPr/>
          <w:p>
            <w:pPr>
              <w:pStyle w:val="Compact"/>
              <w:jc w:val="left"/>
            </w:pPr>
            <w:r>
              <w:t xml:space="preserve">Initial Comprehensive Physiotherapist Assessment &amp; Clinical Evaluation (including gait analysis, ROM testing, and functional capacity screening)</w:t>
            </w:r>
          </w:p>
        </w:tc>
        <w:tc>
          <w:tcPr/>
          <w:p>
            <w:pPr>
              <w:pStyle w:val="Compact"/>
              <w:jc w:val="left"/>
            </w:pPr>
            <w:r>
              <w:t xml:space="preserve">One-time</w:t>
            </w:r>
          </w:p>
        </w:tc>
        <w:tc>
          <w:tcPr/>
          <w:p>
            <w:pPr>
              <w:pStyle w:val="Compact"/>
              <w:jc w:val="left"/>
            </w:pPr>
            <w:r>
              <w:t xml:space="preserve">60 minutes</w:t>
            </w:r>
          </w:p>
        </w:tc>
        <w:tc>
          <w:tcPr/>
          <w:p>
            <w:pPr>
              <w:pStyle w:val="Compact"/>
              <w:jc w:val="left"/>
            </w:pPr>
            <w:r>
              <w:t xml:space="preserve">25,000</w:t>
            </w:r>
          </w:p>
        </w:tc>
        <w:tc>
          <w:tcPr/>
          <w:p>
            <w:pPr>
              <w:pStyle w:val="Compact"/>
              <w:jc w:val="left"/>
            </w:pPr>
            <w:r>
              <w:t xml:space="preserve">25,000</w:t>
            </w:r>
          </w:p>
        </w:tc>
      </w:tr>
      <w:tr>
        <w:tc>
          <w:tcPr/>
          <w:p>
            <w:pPr>
              <w:pStyle w:val="Compact"/>
              <w:jc w:val="left"/>
            </w:pPr>
            <w:r>
              <w:t xml:space="preserve">2</w:t>
            </w:r>
          </w:p>
        </w:tc>
        <w:tc>
          <w:tcPr/>
          <w:p>
            <w:pPr>
              <w:pStyle w:val="Compact"/>
              <w:jc w:val="left"/>
            </w:pPr>
            <w:r>
              <w:t xml:space="preserve">Manual Therapy &amp; Joint Mobilisation Sessions (performed by a senior Physiotherapist)</w:t>
            </w:r>
          </w:p>
        </w:tc>
        <w:tc>
          <w:tcPr/>
          <w:p>
            <w:pPr>
              <w:pStyle w:val="Compact"/>
              <w:jc w:val="left"/>
            </w:pPr>
            <w:r>
              <w:t xml:space="preserve">3x per week</w:t>
            </w:r>
          </w:p>
        </w:tc>
        <w:tc>
          <w:tcPr/>
          <w:p>
            <w:pPr>
              <w:pStyle w:val="Compact"/>
              <w:jc w:val="left"/>
            </w:pPr>
            <w:r>
              <w:t xml:space="preserve">45 min/session</w:t>
            </w:r>
          </w:p>
        </w:tc>
        <w:tc>
          <w:tcPr/>
          <w:p>
            <w:pPr>
              <w:pStyle w:val="Compact"/>
              <w:jc w:val="left"/>
            </w:pPr>
            <w:r>
              <w:t xml:space="preserve">18,000</w:t>
            </w:r>
          </w:p>
        </w:tc>
        <w:tc>
          <w:tcPr/>
          <w:p>
            <w:pPr>
              <w:pStyle w:val="Compact"/>
              <w:jc w:val="left"/>
            </w:pPr>
            <w:r>
              <w:t xml:space="preserve">2,916,000</w:t>
            </w:r>
          </w:p>
        </w:tc>
      </w:tr>
      <w:tr>
        <w:tc>
          <w:tcPr/>
          <w:p>
            <w:pPr>
              <w:pStyle w:val="Compact"/>
              <w:jc w:val="left"/>
            </w:pPr>
            <w:r>
              <w:t xml:space="preserve">3</w:t>
            </w:r>
          </w:p>
        </w:tc>
        <w:tc>
          <w:tcPr/>
          <w:p>
            <w:pPr>
              <w:pStyle w:val="Compact"/>
              <w:jc w:val="left"/>
            </w:pPr>
            <w:r>
              <w:t xml:space="preserve">Therapeutic Exercise &amp; Progressive Strengthening Programme</w:t>
            </w:r>
          </w:p>
        </w:tc>
        <w:tc>
          <w:tcPr/>
          <w:p>
            <w:pPr>
              <w:pStyle w:val="Compact"/>
              <w:jc w:val="left"/>
            </w:pPr>
            <w:r>
              <w:t xml:space="preserve">3x per week</w:t>
            </w:r>
          </w:p>
        </w:tc>
        <w:tc>
          <w:tcPr/>
          <w:p>
            <w:pPr>
              <w:pStyle w:val="Compact"/>
              <w:jc w:val="left"/>
            </w:pPr>
            <w:r>
              <w:t xml:space="preserve">45 min/session</w:t>
            </w:r>
          </w:p>
        </w:tc>
        <w:tc>
          <w:tcPr/>
          <w:p>
            <w:pPr>
              <w:pStyle w:val="Compact"/>
              <w:jc w:val="left"/>
            </w:pPr>
            <w:r>
              <w:t xml:space="preserve">15,000</w:t>
            </w:r>
          </w:p>
        </w:tc>
        <w:tc>
          <w:tcPr/>
          <w:p>
            <w:pPr>
              <w:pStyle w:val="Compact"/>
              <w:jc w:val="left"/>
            </w:pPr>
            <w:r>
              <w:t xml:space="preserve">2,430,000</w:t>
            </w:r>
          </w:p>
        </w:tc>
      </w:tr>
      <w:tr>
        <w:tc>
          <w:tcPr/>
          <w:p>
            <w:pPr>
              <w:pStyle w:val="Compact"/>
              <w:jc w:val="left"/>
            </w:pPr>
            <w:r>
              <w:t xml:space="preserve">4</w:t>
            </w:r>
          </w:p>
        </w:tc>
        <w:tc>
          <w:tcPr/>
          <w:p>
            <w:pPr>
              <w:pStyle w:val="Compact"/>
              <w:jc w:val="left"/>
            </w:pPr>
            <w:r>
              <w:t xml:space="preserve">Electrotherapy &amp; Modalities (TENS, Ultrasound, Iontophoresis, Cryotherapy)</w:t>
            </w:r>
          </w:p>
        </w:tc>
        <w:tc>
          <w:tcPr/>
          <w:p>
            <w:pPr>
              <w:pStyle w:val="Compact"/>
              <w:jc w:val="left"/>
            </w:pPr>
            <w:r>
              <w:t xml:space="preserve">2x per week</w:t>
            </w:r>
          </w:p>
        </w:tc>
        <w:tc>
          <w:tcPr/>
          <w:p>
            <w:pPr>
              <w:pStyle w:val="Compact"/>
              <w:jc w:val="left"/>
            </w:pPr>
            <w:r>
              <w:t xml:space="preserve">30 min/session</w:t>
            </w:r>
          </w:p>
        </w:tc>
        <w:tc>
          <w:tcPr/>
          <w:p>
            <w:pPr>
              <w:pStyle w:val="Compact"/>
              <w:jc w:val="left"/>
            </w:pPr>
            <w:r>
              <w:t xml:space="preserve">12,000</w:t>
            </w:r>
          </w:p>
        </w:tc>
        <w:tc>
          <w:tcPr/>
          <w:p>
            <w:pPr>
              <w:pStyle w:val="Compact"/>
              <w:jc w:val="left"/>
            </w:pPr>
            <w:r>
              <w:t xml:space="preserve">1,296,000</w:t>
            </w:r>
          </w:p>
        </w:tc>
      </w:tr>
      <w:tr>
        <w:tc>
          <w:tcPr/>
          <w:p>
            <w:pPr>
              <w:pStyle w:val="Compact"/>
              <w:jc w:val="left"/>
            </w:pPr>
            <w:r>
              <w:t xml:space="preserve">5</w:t>
            </w:r>
          </w:p>
        </w:tc>
        <w:tc>
          <w:tcPr/>
          <w:p>
            <w:pPr>
              <w:pStyle w:val="Compact"/>
              <w:jc w:val="left"/>
            </w:pPr>
            <w:r>
              <w:t xml:space="preserve">Hydrotherapy &amp; Aquatic Rehabilitation (pool sessions at partner facility, Wuse II)</w:t>
            </w:r>
          </w:p>
        </w:tc>
        <w:tc>
          <w:tcPr/>
          <w:p>
            <w:pPr>
              <w:pStyle w:val="Compact"/>
              <w:jc w:val="left"/>
            </w:pPr>
            <w:r>
              <w:t xml:space="preserve">1x per week</w:t>
            </w:r>
          </w:p>
        </w:tc>
        <w:tc>
          <w:tcPr/>
          <w:p>
            <w:pPr>
              <w:pStyle w:val="Compact"/>
              <w:jc w:val="left"/>
            </w:pPr>
            <w:r>
              <w:t xml:space="preserve">40 min/session</w:t>
            </w:r>
          </w:p>
        </w:tc>
        <w:tc>
          <w:tcPr/>
          <w:p>
            <w:pPr>
              <w:pStyle w:val="Compact"/>
              <w:jc w:val="left"/>
            </w:pPr>
            <w:r>
              <w:t xml:space="preserve">20,000</w:t>
            </w:r>
          </w:p>
        </w:tc>
        <w:tc>
          <w:tcPr/>
          <w:p>
            <w:pPr>
              <w:pStyle w:val="Compact"/>
              <w:jc w:val="left"/>
            </w:pPr>
            <w:r>
              <w:t xml:space="preserve">560,000</w:t>
            </w:r>
          </w:p>
        </w:tc>
      </w:tr>
      <w:tr>
        <w:tc>
          <w:tcPr/>
          <w:p>
            <w:pPr>
              <w:pStyle w:val="Compact"/>
              <w:jc w:val="left"/>
            </w:pPr>
            <w:r>
              <w:t xml:space="preserve">6</w:t>
            </w:r>
          </w:p>
        </w:tc>
        <w:tc>
          <w:tcPr/>
          <w:p>
            <w:pPr>
              <w:pStyle w:val="Compact"/>
              <w:jc w:val="left"/>
            </w:pPr>
            <w:r>
              <w:t xml:space="preserve">Home Exercise Programme Design &amp; Weekly Progress Review by Physiotherapist</w:t>
            </w:r>
          </w:p>
        </w:tc>
        <w:tc>
          <w:tcPr/>
          <w:p>
            <w:pPr>
              <w:pStyle w:val="Compact"/>
              <w:jc w:val="left"/>
            </w:pPr>
            <w:r>
              <w:t xml:space="preserve">1x per week</w:t>
            </w:r>
          </w:p>
        </w:tc>
        <w:tc>
          <w:tcPr/>
          <w:p>
            <w:pPr>
              <w:pStyle w:val="Compact"/>
              <w:jc w:val="left"/>
            </w:pPr>
            <w:r>
              <w:t xml:space="preserve">30 min/session</w:t>
            </w:r>
          </w:p>
        </w:tc>
        <w:tc>
          <w:tcPr/>
          <w:p>
            <w:pPr>
              <w:pStyle w:val="Compact"/>
              <w:jc w:val="left"/>
            </w:pPr>
            <w:r>
              <w:t xml:space="preserve">10,000</w:t>
            </w:r>
          </w:p>
        </w:tc>
        <w:tc>
          <w:tcPr/>
          <w:p>
            <w:pPr>
              <w:pStyle w:val="Compact"/>
              <w:jc w:val="left"/>
            </w:pPr>
            <w:r>
              <w:t xml:space="preserve">360,000</w:t>
            </w:r>
          </w:p>
        </w:tc>
      </w:tr>
      <w:tr>
        <w:tc>
          <w:tcPr/>
          <w:p>
            <w:pPr>
              <w:pStyle w:val="Compact"/>
              <w:jc w:val="left"/>
            </w:pPr>
            <w:r>
              <w:t xml:space="preserve">7</w:t>
            </w:r>
          </w:p>
        </w:tc>
        <w:tc>
          <w:tcPr/>
          <w:p>
            <w:pPr>
              <w:pStyle w:val="Compact"/>
              <w:jc w:val="left"/>
            </w:pPr>
            <w:r>
              <w:t xml:space="preserve">Custom Orthotic &amp; Bracing Fitting (ankle-foot orthosis, if clinically indicated)</w:t>
            </w:r>
          </w:p>
        </w:tc>
        <w:tc>
          <w:tcPr/>
          <w:p>
            <w:pPr>
              <w:pStyle w:val="Compact"/>
              <w:jc w:val="left"/>
            </w:pPr>
            <w:r>
              <w:t xml:space="preserve">One-time</w:t>
            </w:r>
          </w:p>
        </w:tc>
        <w:tc>
          <w:tcPr/>
          <w:p>
            <w:pPr>
              <w:pStyle w:val="Compact"/>
              <w:jc w:val="left"/>
            </w:pPr>
            <w:r>
              <w:t xml:space="preserve">—</w:t>
            </w:r>
          </w:p>
        </w:tc>
        <w:tc>
          <w:tcPr/>
          <w:p>
            <w:pPr>
              <w:pStyle w:val="Compact"/>
              <w:jc w:val="left"/>
            </w:pPr>
            <w:r>
              <w:t xml:space="preserve">85,000</w:t>
            </w:r>
          </w:p>
        </w:tc>
        <w:tc>
          <w:tcPr/>
          <w:p>
            <w:pPr>
              <w:pStyle w:val="Compact"/>
              <w:jc w:val="left"/>
            </w:pPr>
            <w:r>
              <w:t xml:space="preserve">85,000</w:t>
            </w:r>
          </w:p>
        </w:tc>
      </w:tr>
      <w:tr>
        <w:tc>
          <w:tcPr/>
          <w:p>
            <w:pPr>
              <w:pStyle w:val="Compact"/>
              <w:jc w:val="left"/>
            </w:pPr>
            <w:r>
              <w:t xml:space="preserve">8</w:t>
            </w:r>
          </w:p>
        </w:tc>
        <w:tc>
          <w:tcPr/>
          <w:p>
            <w:pPr>
              <w:pStyle w:val="Compact"/>
              <w:jc w:val="left"/>
            </w:pPr>
            <w:r>
              <w:t xml:space="preserve">Final Functional Re-assessment &amp; Discharge Report</w:t>
            </w:r>
          </w:p>
        </w:tc>
        <w:tc>
          <w:tcPr/>
          <w:p>
            <w:pPr>
              <w:pStyle w:val="Compact"/>
              <w:jc w:val="left"/>
            </w:pPr>
            <w:r>
              <w:t xml:space="preserve">One-time</w:t>
            </w:r>
          </w:p>
        </w:tc>
        <w:tc>
          <w:tcPr/>
          <w:p>
            <w:pPr>
              <w:pStyle w:val="Compact"/>
              <w:jc w:val="left"/>
            </w:pPr>
            <w:r>
              <w:t xml:space="preserve">60 minutes</w:t>
            </w:r>
          </w:p>
        </w:tc>
        <w:tc>
          <w:tcPr/>
          <w:p>
            <w:pPr>
              <w:pStyle w:val="Compact"/>
              <w:jc w:val="left"/>
            </w:pPr>
            <w:r>
              <w:t xml:space="preserve">20,000</w:t>
            </w:r>
          </w:p>
        </w:tc>
        <w:tc>
          <w:tcPr/>
          <w:p>
            <w:pPr>
              <w:pStyle w:val="Compact"/>
              <w:jc w:val="left"/>
            </w:pPr>
            <w:r>
              <w:t xml:space="preserve">20,000</w:t>
            </w:r>
          </w:p>
        </w:tc>
      </w:tr>
      <w:tr>
        <w:tc>
          <w:tcPr/>
          <w:p>
            <w:pPr>
              <w:pStyle w:val="Compact"/>
              <w:jc w:val="left"/>
            </w:pPr>
            <w:r>
              <w:t xml:space="preserve">9</w:t>
            </w:r>
          </w:p>
        </w:tc>
        <w:tc>
          <w:tcPr/>
          <w:p>
            <w:pPr>
              <w:pStyle w:val="Compact"/>
              <w:jc w:val="left"/>
            </w:pPr>
            <w:r>
              <w:t xml:space="preserve">Transport &amp; Logistics within Nigeria Abuja (clinic-to-clinic transfers, equipment delivery)</w:t>
            </w:r>
          </w:p>
        </w:tc>
        <w:tc>
          <w:tcPr/>
          <w:p>
            <w:pPr>
              <w:pStyle w:val="Compact"/>
              <w:jc w:val="left"/>
            </w:pPr>
            <w:r>
              <w:t xml:space="preserve">As required</w:t>
            </w:r>
          </w:p>
        </w:tc>
        <w:tc>
          <w:tcPr/>
          <w:p>
            <w:pPr>
              <w:pStyle w:val="Compact"/>
              <w:jc w:val="left"/>
            </w:pPr>
            <w:r>
              <w:t xml:space="preserve">—</w:t>
            </w:r>
          </w:p>
        </w:tc>
        <w:tc>
          <w:tcPr/>
          <w:p>
            <w:pPr>
              <w:pStyle w:val="Compact"/>
              <w:jc w:val="left"/>
            </w:pPr>
            <w:r>
              <w:t xml:space="preserve">—</w:t>
            </w:r>
          </w:p>
        </w:tc>
        <w:tc>
          <w:tcPr/>
          <w:p>
            <w:pPr>
              <w:pStyle w:val="Compact"/>
              <w:jc w:val="left"/>
            </w:pPr>
            <w:r>
              <w:t xml:space="preserve">150,000</w:t>
            </w:r>
          </w:p>
        </w:tc>
      </w:tr>
      <w:tr>
        <w:tc>
          <w:tcPr>
            <w:gridSpan w:val="5"/>
          </w:tcPr>
          <w:p>
            <w:pPr>
              <w:pStyle w:val="Compact"/>
              <w:jc w:val="left"/>
            </w:pPr>
            <w:r>
              <w:t xml:space="preserve">GRAND TOTAL (Inclusive of all Physiotherapist professional fees)</w:t>
            </w:r>
          </w:p>
        </w:tc>
        <w:tc>
          <w:tcPr/>
          <w:p>
            <w:pPr>
              <w:pStyle w:val="Compact"/>
              <w:jc w:val="left"/>
            </w:pPr>
            <w:r>
              <w:t xml:space="preserve">7,842,000</w:t>
            </w:r>
          </w:p>
        </w:tc>
      </w:tr>
    </w:tbl>
    <w:p>
      <w:pPr>
        <w:pStyle w:val="BodyText"/>
      </w:pPr>
      <w:r>
        <w:rPr>
          <w:bCs/>
          <w:b/>
        </w:rPr>
        <w:t xml:space="preserve">Note:</w:t>
      </w:r>
      <w:r>
        <w:t xml:space="preserve"> </w:t>
      </w:r>
      <w:r>
        <w:t xml:space="preserve">All prices in this Quotation Estimate are quoted in Nigerian Naira (NGN) and are inclusive of VAT where applicable. The Physiotherapist fees cover all clinical time, use of equipment, and professional consultation. No additional charges will be incurred beyond the scope outlined in this document unless a change in clinical condition necessitates an amendment, which will be communicated in writing prior to implementation.</w:t>
      </w:r>
    </w:p>
    <w:p>
      <w:pPr>
        <w:pStyle w:val="BodyText"/>
      </w:pPr>
      <w:r>
        <w:t xml:space="preserve">3. Terms &amp; Conditions of This Quotation Estimate</w:t>
      </w:r>
    </w:p>
    <w:p>
      <w:pPr>
        <w:numPr>
          <w:ilvl w:val="0"/>
          <w:numId w:val="1001"/>
        </w:numPr>
        <w:pStyle w:val="Compact"/>
      </w:pPr>
      <w:r>
        <w:t xml:space="preserve">This Quotation Estimate is valid for a period of thirty (30) calendar days from the date of issue. Beyond this period, pricing may be subject to revision based on prevailing economic conditions in Nigeria Abuja.</w:t>
      </w:r>
    </w:p>
    <w:p>
      <w:pPr>
        <w:numPr>
          <w:ilvl w:val="0"/>
          <w:numId w:val="1001"/>
        </w:numPr>
        <w:pStyle w:val="Compact"/>
      </w:pPr>
      <w:r>
        <w:t xml:space="preserve">Payment terms: A non-refundable deposit of 30% (NGN 2,352,600) is due upon acceptance of this Quotation Estimate. The remaining 70% shall be payable in two equal monthly instalments at the end of Week 6 and Week 12 of the programme.</w:t>
      </w:r>
    </w:p>
    <w:p>
      <w:pPr>
        <w:numPr>
          <w:ilvl w:val="0"/>
          <w:numId w:val="1001"/>
        </w:numPr>
        <w:pStyle w:val="Compact"/>
      </w:pPr>
      <w:r>
        <w:t xml:space="preserve">All Physiotherapist sessions must be scheduled at least 24 hours in advance. Cancellations made less than 12 hours before a scheduled session will incur a 50% session fee.</w:t>
      </w:r>
    </w:p>
    <w:p>
      <w:pPr>
        <w:numPr>
          <w:ilvl w:val="0"/>
          <w:numId w:val="1001"/>
        </w:numPr>
        <w:pStyle w:val="Compact"/>
      </w:pPr>
      <w:r>
        <w:t xml:space="preserve">The Physiotherapist assigned to this case will be a PCN-registered practitioner with a minimum of five (5) years of post-graduate clinical experience in orthopaedic and post-surgical rehabilitation.</w:t>
      </w:r>
    </w:p>
    <w:p>
      <w:pPr>
        <w:numPr>
          <w:ilvl w:val="0"/>
          <w:numId w:val="1001"/>
        </w:numPr>
        <w:pStyle w:val="Compact"/>
      </w:pPr>
      <w:r>
        <w:t xml:space="preserve">Abuja Physiotherapy &amp; Rehabilitation Centre shall maintain full professional indemnity insurance covering all services rendered under this Quotation Estimate within the jurisdiction of Nigeria Abuja.</w:t>
      </w:r>
    </w:p>
    <w:p>
      <w:pPr>
        <w:numPr>
          <w:ilvl w:val="0"/>
          <w:numId w:val="1001"/>
        </w:numPr>
        <w:pStyle w:val="Compact"/>
      </w:pPr>
      <w:r>
        <w:t xml:space="preserve">Client data and clinical records are protected under the Nigeria Data Protection Regulation (NDPR) 2019. No information will be shared with third parties without written consent.</w:t>
      </w:r>
    </w:p>
    <w:p>
      <w:pPr>
        <w:numPr>
          <w:ilvl w:val="0"/>
          <w:numId w:val="1001"/>
        </w:numPr>
        <w:pStyle w:val="Compact"/>
      </w:pPr>
      <w:r>
        <w:t xml:space="preserve">This Quotation Estimate does not constitute a guarantee of specific clinical outcomes. The Physiotherapist will provide the highest standard of care in accordance with the Physiotherapy Council of Nigeria practice guidelines.</w:t>
      </w:r>
    </w:p>
    <w:p>
      <w:pPr>
        <w:numPr>
          <w:ilvl w:val="0"/>
          <w:numId w:val="1001"/>
        </w:numPr>
        <w:pStyle w:val="Compact"/>
      </w:pPr>
      <w:r>
        <w:t xml:space="preserve">Any disputes arising from the services described in this Quotation Estimate shall be resolved through mediation in Abuja, FCT, Nigeria, in accordance with the laws of the Federal Republic of Nigeria.</w:t>
      </w:r>
    </w:p>
    <w:p>
      <w:pPr>
        <w:pStyle w:val="FirstParagraph"/>
      </w:pPr>
      <w:r>
        <w:t xml:space="preserve">4. Acceptance &amp; Authorisation</w:t>
      </w:r>
    </w:p>
    <w:p>
      <w:pPr>
        <w:pStyle w:val="BodyText"/>
      </w:pPr>
      <w:r>
        <w:t xml:space="preserve">By signing below, the client acknowledges receipt of this Quotation Estimate for Physiotherapist services in Nigeria Abuja and agrees to the terms, conditions, and pricing outlined herein. The client further confirms that the clinical information provided during the initial consultation is accurate and complete.</w:t>
      </w:r>
    </w:p>
    <w:p>
      <w:pPr>
        <w:pStyle w:val="BodyText"/>
      </w:pPr>
      <w:r>
        <w:rPr>
          <w:bCs/>
          <w:b/>
        </w:rPr>
        <w:t xml:space="preserve">Client Signature</w:t>
      </w:r>
      <w:r>
        <w:br/>
      </w:r>
      <w:r>
        <w:t xml:space="preserve">Name: Mr. Chukwuma Okafor</w:t>
      </w:r>
      <w:r>
        <w:br/>
      </w:r>
      <w:r>
        <w:t xml:space="preserve">Date: ______________________</w:t>
      </w:r>
    </w:p>
    <w:p>
      <w:pPr>
        <w:pStyle w:val="BodyText"/>
      </w:pPr>
      <w:r>
        <w:rPr>
          <w:bCs/>
          <w:b/>
        </w:rPr>
        <w:t xml:space="preserve">Authorised Representative – Abuja Physiotherapy &amp; Rehabilitation Centre</w:t>
      </w:r>
      <w:r>
        <w:br/>
      </w:r>
      <w:r>
        <w:t xml:space="preserve">Name: Dr. Amina Bello, MSc, MCSP (Physiotherapist)</w:t>
      </w:r>
      <w:r>
        <w:br/>
      </w:r>
      <w:r>
        <w:t xml:space="preserve">PCN Reg. No: PCN/ABJ/2019/0034</w:t>
      </w:r>
      <w:r>
        <w:br/>
      </w:r>
      <w:r>
        <w:t xml:space="preserve">Date: ______________________</w:t>
      </w:r>
    </w:p>
    <w:p>
      <w:pPr>
        <w:pStyle w:val="BodyText"/>
      </w:pPr>
      <w:r>
        <w:t xml:space="preserve">Abuja Physiotherapy &amp; Rehabilitation Centre | 14, Aminu Kano Crescent, Wuse II, Abuja, FCT, Nigeria</w:t>
      </w:r>
    </w:p>
    <w:p>
      <w:pPr>
        <w:pStyle w:val="BodyText"/>
      </w:pPr>
      <w:r>
        <w:t xml:space="preserve">This Quotation Estimate is a confidential document intended solely for the named recipient. Unauthorised reproduction or distribution is prohibited.</w:t>
      </w:r>
    </w:p>
    <w:p>
      <w:pPr>
        <w:pStyle w:val="BodyText"/>
      </w:pPr>
      <w:r>
        <w:t xml:space="preserve">Document Ref: APCA/2025/0047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Physiotherapist Services - Nigeria Abuja</dc:title>
  <dc:creator/>
  <dc:language>en</dc:language>
  <cp:keywords/>
  <dcterms:created xsi:type="dcterms:W3CDTF">2026-10-10T01:56:32Z</dcterms:created>
  <dcterms:modified xsi:type="dcterms:W3CDTF">2026-10-10T01:56:32Z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