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Physiotherapist Services | Singapore Singapore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QTE-SG-2025-04871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Meridian Physiotherapy &amp; Rehabilitation Centre, Singapore Singapore</w:t>
            </w:r>
          </w:p>
        </w:tc>
      </w:tr>
      <w:tr>
        <w:tc>
          <w:tcPr/>
          <w:p>
            <w:pPr>
              <w:pStyle w:val="Compact"/>
              <w:jc w:val="left"/>
            </w:pPr>
            <w:r>
              <w:t xml:space="preserve">Address:</w:t>
            </w:r>
          </w:p>
        </w:tc>
        <w:tc>
          <w:tcPr/>
          <w:p>
            <w:pPr>
              <w:pStyle w:val="Compact"/>
              <w:jc w:val="left"/>
            </w:pPr>
            <w:r>
              <w:t xml:space="preserve">128 Orchard Road, #05-12, Singapore Singapore 238849</w:t>
            </w:r>
          </w:p>
        </w:tc>
      </w:tr>
      <w:tr>
        <w:tc>
          <w:tcPr/>
          <w:p>
            <w:pPr>
              <w:pStyle w:val="Compact"/>
              <w:jc w:val="left"/>
            </w:pPr>
            <w:r>
              <w:t xml:space="preserve">Contact:</w:t>
            </w:r>
          </w:p>
        </w:tc>
        <w:tc>
          <w:tcPr/>
          <w:p>
            <w:pPr>
              <w:pStyle w:val="Compact"/>
              <w:jc w:val="left"/>
            </w:pPr>
            <w:r>
              <w:t xml:space="preserve">+65 6842 7733 | enquiries@meridianphysio.sg</w:t>
            </w:r>
          </w:p>
        </w:tc>
      </w:tr>
      <w:tr>
        <w:tc>
          <w:tcPr/>
          <w:p>
            <w:pPr>
              <w:pStyle w:val="Compact"/>
              <w:jc w:val="left"/>
            </w:pPr>
            <w:r>
              <w:t xml:space="preserve">Prepared For:</w:t>
            </w:r>
          </w:p>
        </w:tc>
        <w:tc>
          <w:tcPr/>
          <w:p>
            <w:pPr>
              <w:pStyle w:val="Compact"/>
              <w:jc w:val="left"/>
            </w:pPr>
            <w:r>
              <w:t xml:space="preserve">Mr. Tan Wei Ming, 45 Bukit Timah Road, Singapore Singapore 269734</w:t>
            </w:r>
          </w:p>
        </w:tc>
      </w:tr>
      <w:tr>
        <w:tc>
          <w:tcPr/>
          <w:p>
            <w:pPr>
              <w:pStyle w:val="Compact"/>
              <w:jc w:val="left"/>
            </w:pPr>
            <w:r>
              <w:t xml:space="preserve">Client Reference:</w:t>
            </w:r>
          </w:p>
        </w:tc>
        <w:tc>
          <w:tcPr/>
          <w:p>
            <w:pPr>
              <w:pStyle w:val="Compact"/>
              <w:jc w:val="left"/>
            </w:pPr>
            <w:r>
              <w:t xml:space="preserve">Ref: PT-2025-0392 | Insurance Policy: AXA-SG-882341</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has been prepared by Meridian Physiotherapy &amp; Rehabilitation Centre to provide Mr. Tan Wei Ming with a comprehensive and transparent breakdown of the professional</w:t>
      </w:r>
      <w:r>
        <w:t xml:space="preserve"> </w:t>
      </w:r>
      <w:r>
        <w:t xml:space="preserve">Physiotherapist</w:t>
      </w:r>
      <w:r>
        <w:t xml:space="preserve"> </w:t>
      </w:r>
      <w:r>
        <w:t xml:space="preserve">services to be delivered in</w:t>
      </w:r>
      <w:r>
        <w:t xml:space="preserve"> </w:t>
      </w:r>
      <w:r>
        <w:t xml:space="preserve">Singapore Singapore</w:t>
      </w:r>
      <w:r>
        <w:t xml:space="preserve">. This document serves as a formal cost projection for the full course of physiotherapy rehabilitation recommended following the client's confirmed diagnosis of chronic lumbar disc herniation (L4-L5) with associated sciatic nerve compression. All pricing in this</w:t>
      </w:r>
      <w:r>
        <w:t xml:space="preserve"> </w:t>
      </w:r>
      <w:r>
        <w:t xml:space="preserve">Quotation Estimate</w:t>
      </w:r>
      <w:r>
        <w:t xml:space="preserve"> </w:t>
      </w:r>
      <w:r>
        <w:t xml:space="preserve">is quoted in Singapore Dollars (SGD) and reflects the prevailing professional rates for a licensed</w:t>
      </w:r>
      <w:r>
        <w:t xml:space="preserve"> </w:t>
      </w:r>
      <w:r>
        <w:t xml:space="preserve">Physiotherapist</w:t>
      </w:r>
      <w:r>
        <w:t xml:space="preserve"> </w:t>
      </w:r>
      <w:r>
        <w:t xml:space="preserve">operating within the healthcare framework of</w:t>
      </w:r>
      <w:r>
        <w:t xml:space="preserve"> </w:t>
      </w:r>
      <w:r>
        <w:t xml:space="preserve">Singapore Singapore</w:t>
      </w:r>
      <w:r>
        <w:t xml:space="preserve"> </w:t>
      </w:r>
      <w:r>
        <w:t xml:space="preserve">as of the date of issue.</w:t>
      </w:r>
    </w:p>
    <w:p>
      <w:pPr>
        <w:pStyle w:val="BodyText"/>
      </w:pPr>
      <w:r>
        <w:t xml:space="preserve">2. Scope of Physiotherapist Services</w:t>
      </w:r>
    </w:p>
    <w:p>
      <w:pPr>
        <w:pStyle w:val="BodyText"/>
      </w:pPr>
      <w:r>
        <w:t xml:space="preserve">The following</w:t>
      </w:r>
      <w:r>
        <w:t xml:space="preserve"> </w:t>
      </w:r>
      <w:r>
        <w:t xml:space="preserve">Physiotherapist</w:t>
      </w:r>
      <w:r>
        <w:t xml:space="preserve"> </w:t>
      </w:r>
      <w:r>
        <w:t xml:space="preserve">interventions have been assessed and recommended by our senior clinical team. Each service item below constitutes a component of the overall</w:t>
      </w:r>
      <w:r>
        <w:t xml:space="preserve"> </w:t>
      </w:r>
      <w:r>
        <w:t xml:space="preserve">Quotation Estimate</w:t>
      </w:r>
      <w:r>
        <w:t xml:space="preserve"> </w:t>
      </w:r>
      <w:r>
        <w:t xml:space="preserve">and will be administered at our facility in</w:t>
      </w:r>
      <w:r>
        <w:t xml:space="preserve"> </w:t>
      </w:r>
      <w:r>
        <w:t xml:space="preserve">Singapore Singapore</w:t>
      </w:r>
      <w:r>
        <w:t xml:space="preserve"> </w:t>
      </w:r>
      <w:r>
        <w:t xml:space="preserve">unless otherwise stated: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 per Session</w:t>
            </w:r>
          </w:p>
        </w:tc>
        <w:tc>
          <w:tcPr/>
          <w:p>
            <w:pPr>
              <w:pStyle w:val="Compact"/>
              <w:jc w:val="left"/>
            </w:pPr>
            <w:r>
              <w:t xml:space="preserve">Unit Rate (SGD)</w:t>
            </w:r>
          </w:p>
        </w:tc>
        <w:tc>
          <w:tcPr/>
          <w:p>
            <w:pPr>
              <w:pStyle w:val="Compact"/>
              <w:jc w:val="left"/>
            </w:pPr>
            <w:r>
              <w:t xml:space="preserve">Total (SGD)</w:t>
            </w:r>
          </w:p>
        </w:tc>
      </w:tr>
      <w:tr>
        <w:tc>
          <w:tcPr/>
          <w:p>
            <w:pPr>
              <w:pStyle w:val="Compact"/>
              <w:jc w:val="left"/>
            </w:pPr>
            <w:r>
              <w:t xml:space="preserve">1</w:t>
            </w:r>
          </w:p>
        </w:tc>
        <w:tc>
          <w:tcPr/>
          <w:p>
            <w:pPr>
              <w:pStyle w:val="Compact"/>
              <w:jc w:val="left"/>
            </w:pPr>
            <w:r>
              <w:t xml:space="preserve">Initial Comprehensive Assessment by Senior Physiotherapist (including gait analysis, manual muscle testing, and functional movement screening)</w:t>
            </w:r>
          </w:p>
        </w:tc>
        <w:tc>
          <w:tcPr/>
          <w:p>
            <w:pPr>
              <w:pStyle w:val="Compact"/>
              <w:jc w:val="left"/>
            </w:pPr>
            <w:r>
              <w:t xml:space="preserve">1 session</w:t>
            </w:r>
          </w:p>
        </w:tc>
        <w:tc>
          <w:tcPr/>
          <w:p>
            <w:pPr>
              <w:pStyle w:val="Compact"/>
              <w:jc w:val="left"/>
            </w:pPr>
            <w:r>
              <w:t xml:space="preserve">60 minutes</w:t>
            </w:r>
          </w:p>
        </w:tc>
        <w:tc>
          <w:tcPr/>
          <w:p>
            <w:pPr>
              <w:pStyle w:val="Compact"/>
              <w:jc w:val="left"/>
            </w:pPr>
            <w:r>
              <w:t xml:space="preserve">SGD 185.00</w:t>
            </w:r>
          </w:p>
        </w:tc>
        <w:tc>
          <w:tcPr/>
          <w:p>
            <w:pPr>
              <w:pStyle w:val="Compact"/>
              <w:jc w:val="left"/>
            </w:pPr>
            <w:r>
              <w:t xml:space="preserve">SGD 185.00</w:t>
            </w:r>
          </w:p>
        </w:tc>
      </w:tr>
      <w:tr>
        <w:tc>
          <w:tcPr/>
          <w:p>
            <w:pPr>
              <w:pStyle w:val="Compact"/>
              <w:jc w:val="left"/>
            </w:pPr>
            <w:r>
              <w:t xml:space="preserve">2</w:t>
            </w:r>
          </w:p>
        </w:tc>
        <w:tc>
          <w:tcPr/>
          <w:p>
            <w:pPr>
              <w:pStyle w:val="Compact"/>
              <w:jc w:val="left"/>
            </w:pPr>
            <w:r>
              <w:t xml:space="preserve">Manual Therapy &amp; Soft Tissue Mobilisation (myofascial release, joint mobilisation Grade III-IV, and instrument-assisted soft tissue technique)</w:t>
            </w:r>
          </w:p>
        </w:tc>
        <w:tc>
          <w:tcPr/>
          <w:p>
            <w:pPr>
              <w:pStyle w:val="Compact"/>
              <w:jc w:val="left"/>
            </w:pPr>
            <w:r>
              <w:t xml:space="preserve">12 sessions</w:t>
            </w:r>
          </w:p>
        </w:tc>
        <w:tc>
          <w:tcPr/>
          <w:p>
            <w:pPr>
              <w:pStyle w:val="Compact"/>
              <w:jc w:val="left"/>
            </w:pPr>
            <w:r>
              <w:t xml:space="preserve">45 minutes</w:t>
            </w:r>
          </w:p>
        </w:tc>
        <w:tc>
          <w:tcPr/>
          <w:p>
            <w:pPr>
              <w:pStyle w:val="Compact"/>
              <w:jc w:val="left"/>
            </w:pPr>
            <w:r>
              <w:t xml:space="preserve">SGD 145.00</w:t>
            </w:r>
          </w:p>
        </w:tc>
        <w:tc>
          <w:tcPr/>
          <w:p>
            <w:pPr>
              <w:pStyle w:val="Compact"/>
              <w:jc w:val="left"/>
            </w:pPr>
            <w:r>
              <w:t xml:space="preserve">SGD 1,740.00</w:t>
            </w:r>
          </w:p>
        </w:tc>
      </w:tr>
      <w:tr>
        <w:tc>
          <w:tcPr/>
          <w:p>
            <w:pPr>
              <w:pStyle w:val="Compact"/>
              <w:jc w:val="left"/>
            </w:pPr>
            <w:r>
              <w:t xml:space="preserve">3</w:t>
            </w:r>
          </w:p>
        </w:tc>
        <w:tc>
          <w:tcPr/>
          <w:p>
            <w:pPr>
              <w:pStyle w:val="Compact"/>
              <w:jc w:val="left"/>
            </w:pPr>
            <w:r>
              <w:t xml:space="preserve">Therapeutic Exercise &amp; Core Stabilisation Programme (progressive resistance training, pelvic floor integration, and postural re-education)</w:t>
            </w:r>
          </w:p>
        </w:tc>
        <w:tc>
          <w:tcPr/>
          <w:p>
            <w:pPr>
              <w:pStyle w:val="Compact"/>
              <w:jc w:val="left"/>
            </w:pPr>
            <w:r>
              <w:t xml:space="preserve">12 sessions</w:t>
            </w:r>
          </w:p>
        </w:tc>
        <w:tc>
          <w:tcPr/>
          <w:p>
            <w:pPr>
              <w:pStyle w:val="Compact"/>
              <w:jc w:val="left"/>
            </w:pPr>
            <w:r>
              <w:t xml:space="preserve">45 minutes</w:t>
            </w:r>
          </w:p>
        </w:tc>
        <w:tc>
          <w:tcPr/>
          <w:p>
            <w:pPr>
              <w:pStyle w:val="Compact"/>
              <w:jc w:val="left"/>
            </w:pPr>
            <w:r>
              <w:t xml:space="preserve">SGD 135.00</w:t>
            </w:r>
          </w:p>
        </w:tc>
        <w:tc>
          <w:tcPr/>
          <w:p>
            <w:pPr>
              <w:pStyle w:val="Compact"/>
              <w:jc w:val="left"/>
            </w:pPr>
            <w:r>
              <w:t xml:space="preserve">SGD 1,620.00</w:t>
            </w:r>
          </w:p>
        </w:tc>
      </w:tr>
      <w:tr>
        <w:tc>
          <w:tcPr/>
          <w:p>
            <w:pPr>
              <w:pStyle w:val="Compact"/>
              <w:jc w:val="left"/>
            </w:pPr>
            <w:r>
              <w:t xml:space="preserve">4</w:t>
            </w:r>
          </w:p>
        </w:tc>
        <w:tc>
          <w:tcPr/>
          <w:p>
            <w:pPr>
              <w:pStyle w:val="Compact"/>
              <w:jc w:val="left"/>
            </w:pPr>
            <w:r>
              <w:t xml:space="preserve">Electrotherapy &amp; Modalities (TENS, interferential current, therapeutic ultrasound, and cryotherapy as clinically indicated)</w:t>
            </w:r>
          </w:p>
        </w:tc>
        <w:tc>
          <w:tcPr/>
          <w:p>
            <w:pPr>
              <w:pStyle w:val="Compact"/>
              <w:jc w:val="left"/>
            </w:pPr>
            <w:r>
              <w:t xml:space="preserve">8 sessions</w:t>
            </w:r>
          </w:p>
        </w:tc>
        <w:tc>
          <w:tcPr/>
          <w:p>
            <w:pPr>
              <w:pStyle w:val="Compact"/>
              <w:jc w:val="left"/>
            </w:pPr>
            <w:r>
              <w:t xml:space="preserve">30 minutes</w:t>
            </w:r>
          </w:p>
        </w:tc>
        <w:tc>
          <w:tcPr/>
          <w:p>
            <w:pPr>
              <w:pStyle w:val="Compact"/>
              <w:jc w:val="left"/>
            </w:pPr>
            <w:r>
              <w:t xml:space="preserve">SGD 95.00</w:t>
            </w:r>
          </w:p>
        </w:tc>
        <w:tc>
          <w:tcPr/>
          <w:p>
            <w:pPr>
              <w:pStyle w:val="Compact"/>
              <w:jc w:val="left"/>
            </w:pPr>
            <w:r>
              <w:t xml:space="preserve">SGD 760.00</w:t>
            </w:r>
          </w:p>
        </w:tc>
      </w:tr>
      <w:tr>
        <w:tc>
          <w:tcPr/>
          <w:p>
            <w:pPr>
              <w:pStyle w:val="Compact"/>
              <w:jc w:val="left"/>
            </w:pPr>
            <w:r>
              <w:t xml:space="preserve">5</w:t>
            </w:r>
          </w:p>
        </w:tc>
        <w:tc>
          <w:tcPr/>
          <w:p>
            <w:pPr>
              <w:pStyle w:val="Compact"/>
              <w:jc w:val="left"/>
            </w:pPr>
            <w:r>
              <w:t xml:space="preserve">Hydrotherapy / Aquatic Physiotherapy (pool-based rehabilitation in our dedicated hydrotherapy suite)</w:t>
            </w:r>
          </w:p>
        </w:tc>
        <w:tc>
          <w:tcPr/>
          <w:p>
            <w:pPr>
              <w:pStyle w:val="Compact"/>
              <w:jc w:val="left"/>
            </w:pPr>
            <w:r>
              <w:t xml:space="preserve">4 sessions</w:t>
            </w:r>
          </w:p>
        </w:tc>
        <w:tc>
          <w:tcPr/>
          <w:p>
            <w:pPr>
              <w:pStyle w:val="Compact"/>
              <w:jc w:val="left"/>
            </w:pPr>
            <w:r>
              <w:t xml:space="preserve">40 minutes</w:t>
            </w:r>
          </w:p>
        </w:tc>
        <w:tc>
          <w:tcPr/>
          <w:p>
            <w:pPr>
              <w:pStyle w:val="Compact"/>
              <w:jc w:val="left"/>
            </w:pPr>
            <w:r>
              <w:t xml:space="preserve">SGD 165.00</w:t>
            </w:r>
          </w:p>
        </w:tc>
        <w:tc>
          <w:tcPr/>
          <w:p>
            <w:pPr>
              <w:pStyle w:val="Compact"/>
              <w:jc w:val="left"/>
            </w:pPr>
            <w:r>
              <w:t xml:space="preserve">SGD 660.00</w:t>
            </w:r>
          </w:p>
        </w:tc>
      </w:tr>
      <w:tr>
        <w:tc>
          <w:tcPr/>
          <w:p>
            <w:pPr>
              <w:pStyle w:val="Compact"/>
              <w:jc w:val="left"/>
            </w:pPr>
            <w:r>
              <w:t xml:space="preserve">6</w:t>
            </w:r>
          </w:p>
        </w:tc>
        <w:tc>
          <w:tcPr/>
          <w:p>
            <w:pPr>
              <w:pStyle w:val="Compact"/>
              <w:jc w:val="left"/>
            </w:pPr>
            <w:r>
              <w:t xml:space="preserve">Progress Review &amp; Re-assessment by Lead Physiotherapist (mid-course and final evaluation with updated treatment plan)</w:t>
            </w:r>
          </w:p>
        </w:tc>
        <w:tc>
          <w:tcPr/>
          <w:p>
            <w:pPr>
              <w:pStyle w:val="Compact"/>
              <w:jc w:val="left"/>
            </w:pPr>
            <w:r>
              <w:t xml:space="preserve">2 sessions</w:t>
            </w:r>
          </w:p>
        </w:tc>
        <w:tc>
          <w:tcPr/>
          <w:p>
            <w:pPr>
              <w:pStyle w:val="Compact"/>
              <w:jc w:val="left"/>
            </w:pPr>
            <w:r>
              <w:t xml:space="preserve">45 minutes</w:t>
            </w:r>
          </w:p>
        </w:tc>
        <w:tc>
          <w:tcPr/>
          <w:p>
            <w:pPr>
              <w:pStyle w:val="Compact"/>
              <w:jc w:val="left"/>
            </w:pPr>
            <w:r>
              <w:t xml:space="preserve">SGD 155.00</w:t>
            </w:r>
          </w:p>
        </w:tc>
        <w:tc>
          <w:tcPr/>
          <w:p>
            <w:pPr>
              <w:pStyle w:val="Compact"/>
              <w:jc w:val="left"/>
            </w:pPr>
            <w:r>
              <w:t xml:space="preserve">SGD 310.00</w:t>
            </w:r>
          </w:p>
        </w:tc>
      </w:tr>
      <w:tr>
        <w:tc>
          <w:tcPr/>
          <w:p>
            <w:pPr>
              <w:pStyle w:val="Compact"/>
              <w:jc w:val="left"/>
            </w:pPr>
            <w:r>
              <w:t xml:space="preserve">7</w:t>
            </w:r>
          </w:p>
        </w:tc>
        <w:tc>
          <w:tcPr/>
          <w:p>
            <w:pPr>
              <w:pStyle w:val="Compact"/>
              <w:jc w:val="left"/>
            </w:pPr>
            <w:r>
              <w:t xml:space="preserve">Home Exercise Programme (HEP) Customisation &amp; Digital Follow-up (personalised video-guided exercises, 4-week telehealth check-ins)</w:t>
            </w:r>
          </w:p>
        </w:tc>
        <w:tc>
          <w:tcPr/>
          <w:p>
            <w:pPr>
              <w:pStyle w:val="Compact"/>
              <w:jc w:val="left"/>
            </w:pPr>
            <w:r>
              <w:t xml:space="preserve">1 package</w:t>
            </w:r>
          </w:p>
        </w:tc>
        <w:tc>
          <w:tcPr/>
          <w:p>
            <w:pPr>
              <w:pStyle w:val="Compact"/>
              <w:jc w:val="left"/>
            </w:pPr>
            <w:r>
              <w:t xml:space="preserve">N/A</w:t>
            </w:r>
          </w:p>
        </w:tc>
        <w:tc>
          <w:tcPr/>
          <w:p>
            <w:pPr>
              <w:pStyle w:val="Compact"/>
              <w:jc w:val="left"/>
            </w:pPr>
            <w:r>
              <w:t xml:space="preserve">SGD 220.00</w:t>
            </w:r>
          </w:p>
        </w:tc>
        <w:tc>
          <w:tcPr/>
          <w:p>
            <w:pPr>
              <w:pStyle w:val="Compact"/>
              <w:jc w:val="left"/>
            </w:pPr>
            <w:r>
              <w:t xml:space="preserve">SGD 220.00</w:t>
            </w:r>
          </w:p>
        </w:tc>
      </w:tr>
      <w:tr>
        <w:tc>
          <w:tcPr/>
          <w:p>
            <w:pPr>
              <w:pStyle w:val="Compact"/>
              <w:jc w:val="left"/>
            </w:pPr>
            <w:r>
              <w:t xml:space="preserve">8</w:t>
            </w:r>
          </w:p>
        </w:tc>
        <w:tc>
          <w:tcPr/>
          <w:p>
            <w:pPr>
              <w:pStyle w:val="Compact"/>
              <w:jc w:val="left"/>
            </w:pPr>
            <w:r>
              <w:t xml:space="preserve">Specialist Referral Coordination &amp; Medical Report Preparation (for insurance claim submission in Singapore Singapore)</w:t>
            </w:r>
          </w:p>
        </w:tc>
        <w:tc>
          <w:tcPr/>
          <w:p>
            <w:pPr>
              <w:pStyle w:val="Compact"/>
              <w:jc w:val="left"/>
            </w:pPr>
            <w:r>
              <w:t xml:space="preserve">1 package</w:t>
            </w:r>
          </w:p>
        </w:tc>
        <w:tc>
          <w:tcPr/>
          <w:p>
            <w:pPr>
              <w:pStyle w:val="Compact"/>
              <w:jc w:val="left"/>
            </w:pPr>
            <w:r>
              <w:t xml:space="preserve">N/A</w:t>
            </w:r>
          </w:p>
        </w:tc>
        <w:tc>
          <w:tcPr/>
          <w:p>
            <w:pPr>
              <w:pStyle w:val="Compact"/>
              <w:jc w:val="left"/>
            </w:pPr>
            <w:r>
              <w:t xml:space="preserve">SGD 120.00</w:t>
            </w:r>
          </w:p>
        </w:tc>
        <w:tc>
          <w:tcPr/>
          <w:p>
            <w:pPr>
              <w:pStyle w:val="Compact"/>
              <w:jc w:val="left"/>
            </w:pPr>
            <w:r>
              <w:t xml:space="preserve">SGD 120.00</w:t>
            </w:r>
          </w:p>
        </w:tc>
      </w:tr>
      <w:tr>
        <w:tc>
          <w:tcPr>
            <w:gridSpan w:val="5"/>
          </w:tcPr>
          <w:p>
            <w:pPr>
              <w:pStyle w:val="Compact"/>
              <w:jc w:val="left"/>
            </w:pPr>
            <w:r>
              <w:t xml:space="preserve">TOTAL ESTIMATED COST (SGD)</w:t>
            </w:r>
          </w:p>
        </w:tc>
        <w:tc>
          <w:tcPr/>
          <w:p>
            <w:pPr>
              <w:pStyle w:val="Compact"/>
              <w:jc w:val="left"/>
            </w:pPr>
            <w:r>
              <w:t xml:space="preserve">SGD 5,615.00</w:t>
            </w:r>
          </w:p>
        </w:tc>
      </w:tr>
    </w:tbl>
    <w:p>
      <w:pPr>
        <w:pStyle w:val="BodyText"/>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the</w:t>
      </w:r>
      <w:r>
        <w:t xml:space="preserve"> </w:t>
      </w:r>
      <w:r>
        <w:t xml:space="preserve">Physiotherapist</w:t>
      </w:r>
      <w:r>
        <w:t xml:space="preserve"> </w:t>
      </w:r>
      <w:r>
        <w:t xml:space="preserve">service rates may be subject to revision in accordance with the prevailing healthcare cost indices in</w:t>
      </w:r>
      <w:r>
        <w:t xml:space="preserve"> </w:t>
      </w:r>
      <w:r>
        <w:t xml:space="preserve">Singapore Singapore</w:t>
      </w:r>
      <w:r>
        <w:t xml:space="preserve">.</w:t>
      </w:r>
    </w:p>
    <w:p>
      <w:pPr>
        <w:numPr>
          <w:ilvl w:val="0"/>
          <w:numId w:val="1001"/>
        </w:numPr>
        <w:pStyle w:val="Compact"/>
      </w:pPr>
      <w:r>
        <w:t xml:space="preserve">All</w:t>
      </w:r>
      <w:r>
        <w:t xml:space="preserve"> </w:t>
      </w:r>
      <w:r>
        <w:t xml:space="preserve">Physiotherapist</w:t>
      </w:r>
      <w:r>
        <w:t xml:space="preserve"> </w:t>
      </w:r>
      <w:r>
        <w:t xml:space="preserve">sessions must be conducted at our registered facility in</w:t>
      </w:r>
      <w:r>
        <w:t xml:space="preserve"> </w:t>
      </w:r>
      <w:r>
        <w:t xml:space="preserve">Singapore Singapore</w:t>
      </w:r>
      <w:r>
        <w:t xml:space="preserve"> </w:t>
      </w:r>
      <w:r>
        <w:t xml:space="preserve">unless a home-visit add-on (SGD 50.00 per visit) is separately agreed upon in writing.</w:t>
      </w:r>
    </w:p>
    <w:p>
      <w:pPr>
        <w:numPr>
          <w:ilvl w:val="0"/>
          <w:numId w:val="1001"/>
        </w:numPr>
        <w:pStyle w:val="Compact"/>
      </w:pPr>
      <w:r>
        <w:t xml:space="preserve">Payment is due within fourteen (14) days of the final invoice. A 5% late-payment surcharge will apply to outstanding balances beyond the due date, consistent with commercial practice in</w:t>
      </w:r>
      <w:r>
        <w:t xml:space="preserve"> </w:t>
      </w:r>
      <w:r>
        <w:t xml:space="preserve">Singapore Singapore</w:t>
      </w:r>
      <w:r>
        <w:t xml:space="preserve">.</w:t>
      </w:r>
    </w:p>
    <w:p>
      <w:pPr>
        <w:numPr>
          <w:ilvl w:val="0"/>
          <w:numId w:val="1001"/>
        </w:numPr>
        <w:pStyle w:val="Compact"/>
      </w:pPr>
      <w:r>
        <w:t xml:space="preserve">This</w:t>
      </w:r>
      <w:r>
        <w:t xml:space="preserve"> </w:t>
      </w:r>
      <w:r>
        <w:t xml:space="preserve">Quotation Estimate</w:t>
      </w:r>
      <w:r>
        <w:t xml:space="preserve"> </w:t>
      </w:r>
      <w:r>
        <w:t xml:space="preserve">is a projection and not a fixed-price contract. The total cost may vary by up to 10% depending on the clinical progress of the patient and any additional</w:t>
      </w:r>
      <w:r>
        <w:t xml:space="preserve"> </w:t>
      </w:r>
      <w:r>
        <w:t xml:space="preserve">Physiotherapist</w:t>
      </w:r>
      <w:r>
        <w:t xml:space="preserve"> </w:t>
      </w:r>
      <w:r>
        <w:t xml:space="preserve">interventions deemed necessary during the treatment course.</w:t>
      </w:r>
    </w:p>
    <w:p>
      <w:pPr>
        <w:numPr>
          <w:ilvl w:val="0"/>
          <w:numId w:val="1001"/>
        </w:numPr>
        <w:pStyle w:val="Compact"/>
      </w:pPr>
      <w:r>
        <w:t xml:space="preserve">Insurance claims: Our centre is empanelled with major insurers in</w:t>
      </w:r>
      <w:r>
        <w:t xml:space="preserve"> </w:t>
      </w:r>
      <w:r>
        <w:t xml:space="preserve">Singapore Singapore</w:t>
      </w:r>
      <w:r>
        <w:t xml:space="preserve"> </w:t>
      </w:r>
      <w:r>
        <w:t xml:space="preserve">including AXA, Great Eastern, NTUC Income, and Prudential. The client is advised to verify coverage limits prior to commencing treatment. The</w:t>
      </w:r>
      <w:r>
        <w:t xml:space="preserve"> </w:t>
      </w:r>
      <w:r>
        <w:t xml:space="preserve">Physiotherapist</w:t>
      </w:r>
      <w:r>
        <w:t xml:space="preserve"> </w:t>
      </w:r>
      <w:r>
        <w:t xml:space="preserve">will provide all necessary documentation for claim processing.</w:t>
      </w:r>
    </w:p>
    <w:p>
      <w:pPr>
        <w:numPr>
          <w:ilvl w:val="0"/>
          <w:numId w:val="1001"/>
        </w:numPr>
        <w:pStyle w:val="Compact"/>
      </w:pPr>
      <w:r>
        <w:t xml:space="preserve">Cancellation policy: Sessions cancelled with less than 24 hours' notice will be charged at 50% of the session fee. No-shows will be charged in full.</w:t>
      </w:r>
    </w:p>
    <w:p>
      <w:pPr>
        <w:numPr>
          <w:ilvl w:val="0"/>
          <w:numId w:val="1001"/>
        </w:numPr>
        <w:pStyle w:val="Compact"/>
      </w:pPr>
      <w:r>
        <w:t xml:space="preserve">All</w:t>
      </w:r>
      <w:r>
        <w:t xml:space="preserve"> </w:t>
      </w:r>
      <w:r>
        <w:t xml:space="preserve">Physiotherapist</w:t>
      </w:r>
      <w:r>
        <w:t xml:space="preserve"> </w:t>
      </w:r>
      <w:r>
        <w:t xml:space="preserve">practitioners delivering services under this</w:t>
      </w:r>
      <w:r>
        <w:t xml:space="preserve"> </w:t>
      </w:r>
      <w:r>
        <w:t xml:space="preserve">Quotation Estimate</w:t>
      </w:r>
      <w:r>
        <w:t xml:space="preserve"> </w:t>
      </w:r>
      <w:r>
        <w:t xml:space="preserve">are registered with the Singapore Physiotherapy Association (SPA) and hold valid professional indemnity insurance as mandated by the Health Sciences Authority of</w:t>
      </w:r>
      <w:r>
        <w:t xml:space="preserve"> </w:t>
      </w:r>
      <w:r>
        <w:t xml:space="preserve">Singapore Singapore</w:t>
      </w:r>
      <w:r>
        <w:t xml:space="preserve">.</w:t>
      </w:r>
    </w:p>
    <w:p>
      <w:pPr>
        <w:numPr>
          <w:ilvl w:val="0"/>
          <w:numId w:val="1001"/>
        </w:numPr>
        <w:pStyle w:val="Compact"/>
      </w:pPr>
      <w:r>
        <w:t xml:space="preserve">This</w:t>
      </w:r>
      <w:r>
        <w:t xml:space="preserve"> </w:t>
      </w:r>
      <w:r>
        <w:t xml:space="preserve">Quotation Estimate</w:t>
      </w:r>
      <w:r>
        <w:t xml:space="preserve"> </w:t>
      </w:r>
      <w:r>
        <w:t xml:space="preserve">is governed by the laws of the Republic of Singapore. Any disputes arising from the services described herein shall be subject to the exclusive jurisdiction of the courts in</w:t>
      </w:r>
      <w:r>
        <w:t xml:space="preserve"> </w:t>
      </w:r>
      <w:r>
        <w:t xml:space="preserve">Singapore Singapore</w:t>
      </w:r>
      <w:r>
        <w:t xml:space="preserve">.</w:t>
      </w:r>
    </w:p>
    <w:p>
      <w:pPr>
        <w:pStyle w:val="FirstParagraph"/>
      </w:pPr>
      <w:r>
        <w:t xml:space="preserve">4. Acceptance &amp; Authorisation</w:t>
      </w:r>
    </w:p>
    <w:p>
      <w:pPr>
        <w:pStyle w:val="BodyText"/>
      </w:pPr>
      <w:r>
        <w:t xml:space="preserve">By signing below, the client acknowledges that this</w:t>
      </w:r>
      <w:r>
        <w:t xml:space="preserve"> </w:t>
      </w:r>
      <w:r>
        <w:t xml:space="preserve">Quotation Estimate</w:t>
      </w:r>
      <w:r>
        <w:t xml:space="preserve"> </w:t>
      </w:r>
      <w:r>
        <w:t xml:space="preserve">has been reviewed and understood. The client authorises the</w:t>
      </w:r>
      <w:r>
        <w:t xml:space="preserve"> </w:t>
      </w:r>
      <w:r>
        <w:t xml:space="preserve">Physiotherapist</w:t>
      </w:r>
      <w:r>
        <w:t xml:space="preserve"> </w:t>
      </w:r>
      <w:r>
        <w:t xml:space="preserve">team at Meridian Physiotherapy &amp; Rehabilitation Centre to commence the recommended treatment programme in</w:t>
      </w:r>
      <w:r>
        <w:t xml:space="preserve"> </w:t>
      </w:r>
      <w:r>
        <w:t xml:space="preserve">Singapore Singapore</w:t>
      </w:r>
      <w:r>
        <w:t xml:space="preserve"> </w:t>
      </w:r>
      <w:r>
        <w:t xml:space="preserve">in accordance with the scope, rates, and terms outlined in this document.</w:t>
      </w:r>
    </w:p>
    <w:p>
      <w:pPr>
        <w:pStyle w:val="BodyText"/>
      </w:pPr>
      <w:r>
        <w:rPr>
          <w:bCs/>
          <w:b/>
        </w:rPr>
        <w:t xml:space="preserve">Client Signature</w:t>
      </w:r>
      <w:r>
        <w:br/>
      </w:r>
      <w:r>
        <w:t xml:space="preserve">Mr. Tan Wei Ming</w:t>
      </w:r>
      <w:r>
        <w:br/>
      </w:r>
      <w:r>
        <w:t xml:space="preserve">Date: _______________</w:t>
      </w:r>
    </w:p>
    <w:p>
      <w:pPr>
        <w:pStyle w:val="BodyText"/>
      </w:pPr>
      <w:r>
        <w:rPr>
          <w:bCs/>
          <w:b/>
        </w:rPr>
        <w:t xml:space="preserve">Authorised Representative</w:t>
      </w:r>
      <w:r>
        <w:br/>
      </w:r>
      <w:r>
        <w:t xml:space="preserve">Dr. Lim Siew Lan, Lead Physiotherapist</w:t>
      </w:r>
      <w:r>
        <w:br/>
      </w:r>
      <w:r>
        <w:t xml:space="preserve">Meridian Physiotherapy &amp; Rehabilitation Centre, Singapore Singapore</w:t>
      </w:r>
      <w:r>
        <w:br/>
      </w:r>
      <w:r>
        <w:t xml:space="preserve">Date: _______________</w:t>
      </w:r>
    </w:p>
    <w:p>
      <w:pPr>
        <w:pStyle w:val="BodyText"/>
      </w:pPr>
      <w:r>
        <w:rPr>
          <w:bCs/>
          <w:b/>
        </w:rPr>
        <w:t xml:space="preserve">Important Note:</w:t>
      </w:r>
      <w:r>
        <w:t xml:space="preserve"> </w:t>
      </w:r>
      <w:r>
        <w:t xml:space="preserve">This Quotation Estimate is a professional cost projection prepared by a licensed Physiotherapist practice in Singapore Singapore. It does not constitute a medical diagnosis or a guarantee of specific clinical outcomes. The final treatment plan may be adjusted by the treating Physiotherapist based on the patient's clinical response. For any queries regarding this Quotation Estimate, please contact our client services team at +65 6842 7733 or visit our facility at 128 Orchard Road,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Singapore Singapore</dc:title>
  <dc:creator/>
  <dc:language>en</dc:language>
  <cp:keywords/>
  <dcterms:created xsi:type="dcterms:W3CDTF">2026-10-10T03:11:31Z</dcterms:created>
  <dcterms:modified xsi:type="dcterms:W3CDTF">2026-10-10T03:11:31Z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