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Physiotherapist</w:t>
      </w:r>
      <w:r>
        <w:t xml:space="preserve"> </w:t>
      </w:r>
      <w:r>
        <w:t xml:space="preserve">Services</w:t>
      </w:r>
      <w:r>
        <w:t xml:space="preserve"> </w:t>
      </w:r>
      <w:r>
        <w:t xml:space="preserve">-</w:t>
      </w:r>
      <w:r>
        <w:t xml:space="preserve"> </w:t>
      </w:r>
      <w:r>
        <w:t xml:space="preserve">Spain</w:t>
      </w:r>
      <w:r>
        <w:t xml:space="preserve"> </w:t>
      </w:r>
      <w:r>
        <w:t xml:space="preserve">Madrid</w:t>
      </w:r>
    </w:p>
    <w:bookmarkStart w:id="20" w:name="quotation-estimate"/>
    <w:p>
      <w:pPr>
        <w:pStyle w:val="Heading1"/>
      </w:pPr>
      <w:r>
        <w:t xml:space="preserve">QUOTATION ESTIMATE</w:t>
      </w:r>
    </w:p>
    <w:p>
      <w:pPr>
        <w:pStyle w:val="FirstParagraph"/>
      </w:pPr>
      <w:r>
        <w:t xml:space="preserve">Professional Physiotherapist Services — Spain Madrid</w:t>
      </w:r>
    </w:p>
    <w:p>
      <w:pPr>
        <w:pStyle w:val="BodyText"/>
      </w:pPr>
      <w:r>
        <w:t xml:space="preserve">Document Ref: QTE-2025-SPM-0487 | Validity: 30 days from issue date</w:t>
      </w:r>
    </w:p>
    <w:bookmarkEnd w:id="20"/>
    <w:p>
      <w:pPr>
        <w:pStyle w:val="BodyText"/>
      </w:pPr>
      <w:r>
        <w:rPr>
          <w:bCs/>
          <w:b/>
        </w:rPr>
        <w:t xml:space="preserve">Issued To:</w:t>
      </w:r>
      <w:r>
        <w:br/>
      </w:r>
      <w:r>
        <w:t xml:space="preserve">Client Name / Organization</w:t>
      </w:r>
    </w:p>
    <w:p>
      <w:pPr>
        <w:pStyle w:val="BodyText"/>
      </w:pPr>
      <w:r>
        <w:rPr>
          <w:bCs/>
          <w:b/>
        </w:rPr>
        <w:t xml:space="preserve">Issued By:</w:t>
      </w:r>
      <w:r>
        <w:br/>
      </w:r>
      <w:r>
        <w:t xml:space="preserve">Clinica Fisioterapia Madrid S.L.</w:t>
      </w:r>
    </w:p>
    <w:p>
      <w:pPr>
        <w:pStyle w:val="BodyText"/>
      </w:pPr>
      <w:r>
        <w:rPr>
          <w:bCs/>
          <w:b/>
        </w:rPr>
        <w:t xml:space="preserve">Date:</w:t>
      </w:r>
      <w:r>
        <w:br/>
      </w:r>
      <w:r>
        <w:t xml:space="preserve">15 June 2025</w:t>
      </w:r>
    </w:p>
    <w:p>
      <w:pPr>
        <w:pStyle w:val="BodyText"/>
      </w:pPr>
      <w:r>
        <w:rPr>
          <w:bCs/>
          <w:b/>
        </w:rPr>
        <w:t xml:space="preserve">Location:</w:t>
      </w:r>
      <w:r>
        <w:br/>
      </w:r>
      <w:r>
        <w:t xml:space="preserve">Spain Madrid, 28001</w:t>
      </w:r>
    </w:p>
    <w:bookmarkStart w:id="21" w:name="purpose-of-this-quotation-estimate"/>
    <w:p>
      <w:pPr>
        <w:pStyle w:val="Heading2"/>
      </w:pPr>
      <w:r>
        <w:t xml:space="preserve">1. Purpose of This Quotation Estimate</w:t>
      </w:r>
    </w:p>
    <w:p>
      <w:pPr>
        <w:pStyle w:val="FirstParagraph"/>
      </w:pPr>
      <w:r>
        <w:t xml:space="preserve">This Quotation Estimate has been prepared by Clinica Fisioterapia Madrid S.L., a registered and fully licensed healthcare provider operating in Spain Madrid, to present a comprehensive and transparent breakdown of costs associated with professional Physiotherapist services. The purpose of this document is to allow the client to evaluate the scope, duration, and financial commitment required for a structured physiotherapy programme tailored to their specific rehabilitation needs. All pricing contained within this Quotation Estimate reflects current market rates applicable to Physiotherapist consultations and treatments delivered within the Spain Madrid metropolitan area, in full compliance with the regulatory framework established by the Spanish Ministry of Health and the Colegio Oficial de Fisioterapeutas de Madrid.</w:t>
      </w:r>
    </w:p>
    <w:bookmarkEnd w:id="21"/>
    <w:bookmarkStart w:id="22" w:name="scope-of-physiotherapist-services"/>
    <w:p>
      <w:pPr>
        <w:pStyle w:val="Heading2"/>
      </w:pPr>
      <w:r>
        <w:t xml:space="preserve">2. Scope of Physiotherapist Services</w:t>
      </w:r>
    </w:p>
    <w:p>
      <w:pPr>
        <w:pStyle w:val="FirstParagraph"/>
      </w:pPr>
      <w:r>
        <w:t xml:space="preserve">The Physiotherapist services outlined in this Quotation Estimate encompass a multidisciplinary rehabilitation programme designed to address musculoskeletal, neurological, and post-surgical conditions. Each session is conducted by a qualified Physiotherapist holding a degree in Fisioterapia recognised by the Spanish Ministry of Education and registered with the relevant professional college in Spain Madrid. The scope includes but is not limited to:</w:t>
      </w:r>
    </w:p>
    <w:p>
      <w:pPr>
        <w:numPr>
          <w:ilvl w:val="0"/>
          <w:numId w:val="1001"/>
        </w:numPr>
        <w:pStyle w:val="Compact"/>
      </w:pPr>
      <w:r>
        <w:t xml:space="preserve">Initial comprehensive assessment and diagnostic evaluation (60 minutes)</w:t>
      </w:r>
    </w:p>
    <w:p>
      <w:pPr>
        <w:numPr>
          <w:ilvl w:val="0"/>
          <w:numId w:val="1001"/>
        </w:numPr>
        <w:pStyle w:val="Compact"/>
      </w:pPr>
      <w:r>
        <w:t xml:space="preserve">Manual therapy and joint mobilisation techniques</w:t>
      </w:r>
    </w:p>
    <w:p>
      <w:pPr>
        <w:numPr>
          <w:ilvl w:val="0"/>
          <w:numId w:val="1001"/>
        </w:numPr>
        <w:pStyle w:val="Compact"/>
      </w:pPr>
      <w:r>
        <w:t xml:space="preserve">Therapeutic exercise prescription and supervised rehabilitation</w:t>
      </w:r>
    </w:p>
    <w:p>
      <w:pPr>
        <w:numPr>
          <w:ilvl w:val="0"/>
          <w:numId w:val="1001"/>
        </w:numPr>
        <w:pStyle w:val="Compact"/>
      </w:pPr>
      <w:r>
        <w:t xml:space="preserve">Electrotherapy, ultrasound, and laser therapy modalities</w:t>
      </w:r>
    </w:p>
    <w:p>
      <w:pPr>
        <w:numPr>
          <w:ilvl w:val="0"/>
          <w:numId w:val="1001"/>
        </w:numPr>
        <w:pStyle w:val="Compact"/>
      </w:pPr>
      <w:r>
        <w:t xml:space="preserve">Post-operative rehabilitation and gait retraining</w:t>
      </w:r>
    </w:p>
    <w:p>
      <w:pPr>
        <w:numPr>
          <w:ilvl w:val="0"/>
          <w:numId w:val="1001"/>
        </w:numPr>
        <w:pStyle w:val="Compact"/>
      </w:pPr>
      <w:r>
        <w:t xml:space="preserve">Ergonomic and workplace posture consultation</w:t>
      </w:r>
    </w:p>
    <w:p>
      <w:pPr>
        <w:numPr>
          <w:ilvl w:val="0"/>
          <w:numId w:val="1001"/>
        </w:numPr>
        <w:pStyle w:val="Compact"/>
      </w:pPr>
      <w:r>
        <w:t xml:space="preserve">Home exercise programme design and follow-up</w:t>
      </w:r>
    </w:p>
    <w:bookmarkEnd w:id="22"/>
    <w:bookmarkStart w:id="23" w:name="itemised-cost-breakdown"/>
    <w:p>
      <w:pPr>
        <w:pStyle w:val="Heading2"/>
      </w:pPr>
      <w:r>
        <w:t xml:space="preserve">3. Itemised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Physiotherapist Service</w:t>
            </w:r>
          </w:p>
        </w:tc>
        <w:tc>
          <w:tcPr/>
          <w:p>
            <w:pPr>
              <w:pStyle w:val="Compact"/>
              <w:jc w:val="left"/>
            </w:pPr>
            <w:r>
              <w:t xml:space="preserve">Duration</w:t>
            </w:r>
          </w:p>
        </w:tc>
        <w:tc>
          <w:tcPr/>
          <w:p>
            <w:pPr>
              <w:pStyle w:val="Compact"/>
              <w:jc w:val="left"/>
            </w:pPr>
            <w:r>
              <w:t xml:space="preserve">Frequency</w:t>
            </w:r>
          </w:p>
        </w:tc>
        <w:tc>
          <w:tcPr/>
          <w:p>
            <w:pPr>
              <w:pStyle w:val="Compact"/>
              <w:jc w:val="left"/>
            </w:pPr>
            <w:r>
              <w:t xml:space="preserve">Unit Price (EUR)</w:t>
            </w:r>
          </w:p>
        </w:tc>
        <w:tc>
          <w:tcPr/>
          <w:p>
            <w:pPr>
              <w:pStyle w:val="Compact"/>
              <w:jc w:val="left"/>
            </w:pPr>
            <w:r>
              <w:t xml:space="preserve">Subtotal (EUR)</w:t>
            </w:r>
          </w:p>
        </w:tc>
      </w:tr>
      <w:tr>
        <w:tc>
          <w:tcPr/>
          <w:p>
            <w:pPr>
              <w:pStyle w:val="Compact"/>
              <w:jc w:val="left"/>
            </w:pPr>
            <w:r>
              <w:t xml:space="preserve">01</w:t>
            </w:r>
          </w:p>
        </w:tc>
        <w:tc>
          <w:tcPr/>
          <w:p>
            <w:pPr>
              <w:pStyle w:val="Compact"/>
              <w:jc w:val="left"/>
            </w:pPr>
            <w:r>
              <w:t xml:space="preserve">Initial Physiotherapist Assessment &amp; Treatment Plan</w:t>
            </w:r>
          </w:p>
        </w:tc>
        <w:tc>
          <w:tcPr/>
          <w:p>
            <w:pPr>
              <w:pStyle w:val="Compact"/>
              <w:jc w:val="left"/>
            </w:pPr>
            <w:r>
              <w:t xml:space="preserve">60 min</w:t>
            </w:r>
          </w:p>
        </w:tc>
        <w:tc>
          <w:tcPr/>
          <w:p>
            <w:pPr>
              <w:pStyle w:val="Compact"/>
              <w:jc w:val="left"/>
            </w:pPr>
            <w:r>
              <w:t xml:space="preserve">1 session</w:t>
            </w:r>
          </w:p>
        </w:tc>
        <w:tc>
          <w:tcPr/>
          <w:p>
            <w:pPr>
              <w:pStyle w:val="Compact"/>
              <w:jc w:val="left"/>
            </w:pPr>
            <w:r>
              <w:t xml:space="preserve">85.00</w:t>
            </w:r>
          </w:p>
        </w:tc>
        <w:tc>
          <w:tcPr/>
          <w:p>
            <w:pPr>
              <w:pStyle w:val="Compact"/>
              <w:jc w:val="left"/>
            </w:pPr>
            <w:r>
              <w:t xml:space="preserve">85.00</w:t>
            </w:r>
          </w:p>
        </w:tc>
      </w:tr>
      <w:tr>
        <w:tc>
          <w:tcPr/>
          <w:p>
            <w:pPr>
              <w:pStyle w:val="Compact"/>
              <w:jc w:val="left"/>
            </w:pPr>
            <w:r>
              <w:t xml:space="preserve">02</w:t>
            </w:r>
          </w:p>
        </w:tc>
        <w:tc>
          <w:tcPr/>
          <w:p>
            <w:pPr>
              <w:pStyle w:val="Compact"/>
              <w:jc w:val="left"/>
            </w:pPr>
            <w:r>
              <w:t xml:space="preserve">Standard Physiotherapist Consultation &amp; Manual Therapy</w:t>
            </w:r>
          </w:p>
        </w:tc>
        <w:tc>
          <w:tcPr/>
          <w:p>
            <w:pPr>
              <w:pStyle w:val="Compact"/>
              <w:jc w:val="left"/>
            </w:pPr>
            <w:r>
              <w:t xml:space="preserve">45 min</w:t>
            </w:r>
          </w:p>
        </w:tc>
        <w:tc>
          <w:tcPr/>
          <w:p>
            <w:pPr>
              <w:pStyle w:val="Compact"/>
              <w:jc w:val="left"/>
            </w:pPr>
            <w:r>
              <w:t xml:space="preserve">12 sessions</w:t>
            </w:r>
          </w:p>
        </w:tc>
        <w:tc>
          <w:tcPr/>
          <w:p>
            <w:pPr>
              <w:pStyle w:val="Compact"/>
              <w:jc w:val="left"/>
            </w:pPr>
            <w:r>
              <w:t xml:space="preserve">65.00</w:t>
            </w:r>
          </w:p>
        </w:tc>
        <w:tc>
          <w:tcPr/>
          <w:p>
            <w:pPr>
              <w:pStyle w:val="Compact"/>
              <w:jc w:val="left"/>
            </w:pPr>
            <w:r>
              <w:t xml:space="preserve">780.00</w:t>
            </w:r>
          </w:p>
        </w:tc>
      </w:tr>
      <w:tr>
        <w:tc>
          <w:tcPr/>
          <w:p>
            <w:pPr>
              <w:pStyle w:val="Compact"/>
              <w:jc w:val="left"/>
            </w:pPr>
            <w:r>
              <w:t xml:space="preserve">03</w:t>
            </w:r>
          </w:p>
        </w:tc>
        <w:tc>
          <w:tcPr/>
          <w:p>
            <w:pPr>
              <w:pStyle w:val="Compact"/>
              <w:jc w:val="left"/>
            </w:pPr>
            <w:r>
              <w:t xml:space="preserve">Therapeutic Exercise &amp; Rehabilitation Programme</w:t>
            </w:r>
          </w:p>
        </w:tc>
        <w:tc>
          <w:tcPr/>
          <w:p>
            <w:pPr>
              <w:pStyle w:val="Compact"/>
              <w:jc w:val="left"/>
            </w:pPr>
            <w:r>
              <w:t xml:space="preserve">45 min</w:t>
            </w:r>
          </w:p>
        </w:tc>
        <w:tc>
          <w:tcPr/>
          <w:p>
            <w:pPr>
              <w:pStyle w:val="Compact"/>
              <w:jc w:val="left"/>
            </w:pPr>
            <w:r>
              <w:t xml:space="preserve">12 sessions</w:t>
            </w:r>
          </w:p>
        </w:tc>
        <w:tc>
          <w:tcPr/>
          <w:p>
            <w:pPr>
              <w:pStyle w:val="Compact"/>
              <w:jc w:val="left"/>
            </w:pPr>
            <w:r>
              <w:t xml:space="preserve">55.00</w:t>
            </w:r>
          </w:p>
        </w:tc>
        <w:tc>
          <w:tcPr/>
          <w:p>
            <w:pPr>
              <w:pStyle w:val="Compact"/>
              <w:jc w:val="left"/>
            </w:pPr>
            <w:r>
              <w:t xml:space="preserve">660.00</w:t>
            </w:r>
          </w:p>
        </w:tc>
      </w:tr>
      <w:tr>
        <w:tc>
          <w:tcPr/>
          <w:p>
            <w:pPr>
              <w:pStyle w:val="Compact"/>
              <w:jc w:val="left"/>
            </w:pPr>
            <w:r>
              <w:t xml:space="preserve">04</w:t>
            </w:r>
          </w:p>
        </w:tc>
        <w:tc>
          <w:tcPr/>
          <w:p>
            <w:pPr>
              <w:pStyle w:val="Compact"/>
              <w:jc w:val="left"/>
            </w:pPr>
            <w:r>
              <w:t xml:space="preserve">Electrotherapy / Ultrasound / Laser Modalities</w:t>
            </w:r>
          </w:p>
        </w:tc>
        <w:tc>
          <w:tcPr/>
          <w:p>
            <w:pPr>
              <w:pStyle w:val="Compact"/>
              <w:jc w:val="left"/>
            </w:pPr>
            <w:r>
              <w:t xml:space="preserve">20 min</w:t>
            </w:r>
          </w:p>
        </w:tc>
        <w:tc>
          <w:tcPr/>
          <w:p>
            <w:pPr>
              <w:pStyle w:val="Compact"/>
              <w:jc w:val="left"/>
            </w:pPr>
            <w:r>
              <w:t xml:space="preserve">8 sessions</w:t>
            </w:r>
          </w:p>
        </w:tc>
        <w:tc>
          <w:tcPr/>
          <w:p>
            <w:pPr>
              <w:pStyle w:val="Compact"/>
              <w:jc w:val="left"/>
            </w:pPr>
            <w:r>
              <w:t xml:space="preserve">35.00</w:t>
            </w:r>
          </w:p>
        </w:tc>
        <w:tc>
          <w:tcPr/>
          <w:p>
            <w:pPr>
              <w:pStyle w:val="Compact"/>
              <w:jc w:val="left"/>
            </w:pPr>
            <w:r>
              <w:t xml:space="preserve">280.00</w:t>
            </w:r>
          </w:p>
        </w:tc>
      </w:tr>
      <w:tr>
        <w:tc>
          <w:tcPr/>
          <w:p>
            <w:pPr>
              <w:pStyle w:val="Compact"/>
              <w:jc w:val="left"/>
            </w:pPr>
            <w:r>
              <w:t xml:space="preserve">05</w:t>
            </w:r>
          </w:p>
        </w:tc>
        <w:tc>
          <w:tcPr/>
          <w:p>
            <w:pPr>
              <w:pStyle w:val="Compact"/>
              <w:jc w:val="left"/>
            </w:pPr>
            <w:r>
              <w:t xml:space="preserve">Post-Operative Rehabilitation (Specialist Physiotherapist)</w:t>
            </w:r>
          </w:p>
        </w:tc>
        <w:tc>
          <w:tcPr/>
          <w:p>
            <w:pPr>
              <w:pStyle w:val="Compact"/>
              <w:jc w:val="left"/>
            </w:pPr>
            <w:r>
              <w:t xml:space="preserve">50 min</w:t>
            </w:r>
          </w:p>
        </w:tc>
        <w:tc>
          <w:tcPr/>
          <w:p>
            <w:pPr>
              <w:pStyle w:val="Compact"/>
              <w:jc w:val="left"/>
            </w:pPr>
            <w:r>
              <w:t xml:space="preserve">6 sessions</w:t>
            </w:r>
          </w:p>
        </w:tc>
        <w:tc>
          <w:tcPr/>
          <w:p>
            <w:pPr>
              <w:pStyle w:val="Compact"/>
              <w:jc w:val="left"/>
            </w:pPr>
            <w:r>
              <w:t xml:space="preserve">75.00</w:t>
            </w:r>
          </w:p>
        </w:tc>
        <w:tc>
          <w:tcPr/>
          <w:p>
            <w:pPr>
              <w:pStyle w:val="Compact"/>
              <w:jc w:val="left"/>
            </w:pPr>
            <w:r>
              <w:t xml:space="preserve">450.00</w:t>
            </w:r>
          </w:p>
        </w:tc>
      </w:tr>
      <w:tr>
        <w:tc>
          <w:tcPr/>
          <w:p>
            <w:pPr>
              <w:pStyle w:val="Compact"/>
              <w:jc w:val="left"/>
            </w:pPr>
            <w:r>
              <w:t xml:space="preserve">06</w:t>
            </w:r>
          </w:p>
        </w:tc>
        <w:tc>
          <w:tcPr/>
          <w:p>
            <w:pPr>
              <w:pStyle w:val="Compact"/>
              <w:jc w:val="left"/>
            </w:pPr>
            <w:r>
              <w:t xml:space="preserve">Ergonomic Workplace Assessment (Spain Madrid site visit)</w:t>
            </w:r>
          </w:p>
        </w:tc>
        <w:tc>
          <w:tcPr/>
          <w:p>
            <w:pPr>
              <w:pStyle w:val="Compact"/>
              <w:jc w:val="left"/>
            </w:pPr>
            <w:r>
              <w:t xml:space="preserve">90 min</w:t>
            </w:r>
          </w:p>
        </w:tc>
        <w:tc>
          <w:tcPr/>
          <w:p>
            <w:pPr>
              <w:pStyle w:val="Compact"/>
              <w:jc w:val="left"/>
            </w:pPr>
            <w:r>
              <w:t xml:space="preserve">1 session</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07</w:t>
            </w:r>
          </w:p>
        </w:tc>
        <w:tc>
          <w:tcPr/>
          <w:p>
            <w:pPr>
              <w:pStyle w:val="Compact"/>
              <w:jc w:val="left"/>
            </w:pPr>
            <w:r>
              <w:t xml:space="preserve">Follow-Up Review &amp; Discharge Report</w:t>
            </w:r>
          </w:p>
        </w:tc>
        <w:tc>
          <w:tcPr/>
          <w:p>
            <w:pPr>
              <w:pStyle w:val="Compact"/>
              <w:jc w:val="left"/>
            </w:pPr>
            <w:r>
              <w:t xml:space="preserve">30 min</w:t>
            </w:r>
          </w:p>
        </w:tc>
        <w:tc>
          <w:tcPr/>
          <w:p>
            <w:pPr>
              <w:pStyle w:val="Compact"/>
              <w:jc w:val="left"/>
            </w:pPr>
            <w:r>
              <w:t xml:space="preserve">2 sessions</w:t>
            </w:r>
          </w:p>
        </w:tc>
        <w:tc>
          <w:tcPr/>
          <w:p>
            <w:pPr>
              <w:pStyle w:val="Compact"/>
              <w:jc w:val="left"/>
            </w:pPr>
            <w:r>
              <w:t xml:space="preserve">40.00</w:t>
            </w:r>
          </w:p>
        </w:tc>
        <w:tc>
          <w:tcPr/>
          <w:p>
            <w:pPr>
              <w:pStyle w:val="Compact"/>
              <w:jc w:val="left"/>
            </w:pPr>
            <w:r>
              <w:t xml:space="preserve">80.00</w:t>
            </w:r>
          </w:p>
        </w:tc>
      </w:tr>
      <w:tr>
        <w:tc>
          <w:tcPr>
            <w:gridSpan w:val="5"/>
          </w:tcPr>
          <w:p>
            <w:pPr>
              <w:pStyle w:val="Compact"/>
              <w:jc w:val="left"/>
            </w:pPr>
            <w:r>
              <w:t xml:space="preserve">TOTAL ESTIMATED COST (VAT 21% included)</w:t>
            </w:r>
          </w:p>
        </w:tc>
        <w:tc>
          <w:tcPr/>
          <w:p>
            <w:pPr>
              <w:pStyle w:val="Compact"/>
              <w:jc w:val="left"/>
            </w:pPr>
            <w:r>
              <w:t xml:space="preserve">2,455.00</w:t>
            </w:r>
          </w:p>
        </w:tc>
      </w:tr>
    </w:tbl>
    <w:bookmarkEnd w:id="23"/>
    <w:bookmarkStart w:id="24" w:name="X985eb999f0cfcda5f1af1a675bf0b7c2e0a6c64"/>
    <w:p>
      <w:pPr>
        <w:pStyle w:val="Heading2"/>
      </w:pPr>
      <w:r>
        <w:t xml:space="preserve">4. Terms and Conditions of This Quotation Estimate</w:t>
      </w:r>
    </w:p>
    <w:p>
      <w:pPr>
        <w:pStyle w:val="FirstParagraph"/>
      </w:pPr>
      <w:r>
        <w:t xml:space="preserve">This Quotation Estimate is valid for a period of thirty (30) calendar days from the date of issue. Prices are quoted in Euros (EUR) and include the applicable Value Added Tax (VAT) at the rate of 21% as mandated by Spanish fiscal legislation. The Physiotherapist services described herein are subject to availability and scheduling within the Spain Madrid clinic premises located at Calle Gran Vía, 42, 28013 Madrid, Spain.</w:t>
      </w:r>
    </w:p>
    <w:p>
      <w:pPr>
        <w:pStyle w:val="BodyText"/>
      </w:pPr>
      <w:r>
        <w:t xml:space="preserve">Payment terms: A 30% deposit is required upon acceptance of this Quotation Estimate to secure the Physiotherapist's schedule. The remaining balance is payable in two equal instalments, due at the midpoint and conclusion of the treatment programme. Late payments are subject to a 1.5% monthly surcharge in accordance with Spanish commercial law (Ley 3/2004 de lucha contra la morosidad).</w:t>
      </w:r>
    </w:p>
    <w:p>
      <w:pPr>
        <w:pStyle w:val="BodyText"/>
      </w:pPr>
      <w:r>
        <w:t xml:space="preserve">Cancellation policy: Sessions must be cancelled at least 24 hours in advance. Failure to do so will result in a 50% charge of the applicable Physiotherapist session fee. This Quotation Estimate does not constitute a binding contract until formally accepted in writing by both parties.</w:t>
      </w:r>
    </w:p>
    <w:bookmarkEnd w:id="24"/>
    <w:bookmarkStart w:id="25" w:name="regulatory-and-professional-compliance"/>
    <w:p>
      <w:pPr>
        <w:pStyle w:val="Heading2"/>
      </w:pPr>
      <w:r>
        <w:t xml:space="preserve">5. Regulatory and Professional Compliance</w:t>
      </w:r>
    </w:p>
    <w:p>
      <w:pPr>
        <w:pStyle w:val="FirstParagraph"/>
      </w:pPr>
      <w:r>
        <w:t xml:space="preserve">All Physiotherapist services delivered under this Quotation Estimate comply with the professional standards set by the Consejo General de Fisioterapeutas de España and the specific regulations of the Colegio Oficial de Fisioterapeutas de Madrid. The clinic operates under a valid licence issued by the Comunidad de Madrid's Dirección General de Salud Pública. Patient data is handled in strict accordance with the General Data Protection Regulation (GDPR) and the Spanish Organic Law 3/2018 on Personal Data Protection.</w:t>
      </w:r>
    </w:p>
    <w:p>
      <w:pPr>
        <w:pStyle w:val="BodyText"/>
      </w:pPr>
      <w:r>
        <w:rPr>
          <w:bCs/>
          <w:b/>
        </w:rPr>
        <w:t xml:space="preserve">Note:</w:t>
      </w:r>
      <w:r>
        <w:t xml:space="preserve"> </w:t>
      </w:r>
      <w:r>
        <w:t xml:space="preserve">This Quotation Estimate is a good-faith estimate based on the information provided by the client at the time of request. The final cost may vary if the Physiotherapist determines, during the initial assessment, that additional sessions or specialised interventions are clinically necessary. Any such adjustments will be communicated in writing prior to commencement of additional treatment.</w:t>
      </w:r>
    </w:p>
    <w:bookmarkEnd w:id="25"/>
    <w:bookmarkStart w:id="26" w:name="acceptance"/>
    <w:p>
      <w:pPr>
        <w:pStyle w:val="Heading2"/>
      </w:pPr>
      <w:r>
        <w:t xml:space="preserve">6. Acceptance</w:t>
      </w:r>
    </w:p>
    <w:p>
      <w:pPr>
        <w:pStyle w:val="FirstParagraph"/>
      </w:pPr>
      <w:r>
        <w:t xml:space="preserve">By signing below, the client acknowledges receipt of this Quotation Estimate for Physiotherapist services in Spain Madrid and agrees to the terms, conditions, and pricing outlined herein. The Physiotherapist and the clinic team will commence the rehabilitation programme within five (5) business days of written acceptance.</w:t>
      </w:r>
    </w:p>
    <w:p>
      <w:pPr>
        <w:pStyle w:val="BodyText"/>
      </w:pPr>
      <w:r>
        <w:t xml:space="preserve">Client Signature &amp; Date</w:t>
      </w:r>
    </w:p>
    <w:p>
      <w:pPr>
        <w:pStyle w:val="BodyText"/>
      </w:pPr>
      <w:r>
        <w:t xml:space="preserve">Clinica Fisioterapia Madrid S.L. (Authorised Representative)</w:t>
      </w:r>
    </w:p>
    <w:p>
      <w:pPr>
        <w:pStyle w:val="BodyText"/>
      </w:pPr>
      <w:r>
        <w:t xml:space="preserve">Clinica Fisioterapia Madrid S.L. | CIF: B-87654321 | Calle Gran Vía 42, 28013 Madrid, Spain</w:t>
      </w:r>
    </w:p>
    <w:p>
      <w:pPr>
        <w:pStyle w:val="BodyText"/>
      </w:pPr>
      <w:r>
        <w:t xml:space="preserve">Tel: +34 91 234 5678 | Email: info@clinicafisioterapia-madrid.es</w:t>
      </w:r>
    </w:p>
    <w:p>
      <w:pPr>
        <w:pStyle w:val="BodyText"/>
      </w:pPr>
      <w:r>
        <w:t xml:space="preserve">This Quotation Estimate was generated for Physiotherapist service planning in Spain Madrid. © 2025 Clinica Fisioterapia Madrid S.L.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Physiotherapist Services - Spain Madrid</dc:title>
  <dc:creator/>
  <dc:language>en</dc:language>
  <cp:keywords/>
  <dcterms:created xsi:type="dcterms:W3CDTF">2026-10-10T06:19:50Z</dcterms:created>
  <dcterms:modified xsi:type="dcterms:W3CDTF">2026-10-10T06:19:50Z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