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rPr>
          <w:bCs/>
          <w:b/>
        </w:rPr>
        <w:t xml:space="preserve">Wellness Physiotherapy Centre (Pvt) Ltd.</w:t>
      </w:r>
    </w:p>
    <w:p>
      <w:pPr>
        <w:pStyle w:val="BodyText"/>
      </w:pPr>
      <w:r>
        <w:t xml:space="preserve">No. 42, Galle Road, Colombo 03, Sri Lanka Colombo</w:t>
      </w:r>
    </w:p>
    <w:p>
      <w:pPr>
        <w:pStyle w:val="BodyText"/>
      </w:pPr>
      <w:r>
        <w:t xml:space="preserve">Phone: +94 11 234 5678 | Email: info@wellnessphysio.lk</w:t>
      </w:r>
    </w:p>
    <w:p>
      <w:pPr>
        <w:pStyle w:val="BodyText"/>
      </w:pPr>
      <w:r>
        <w:t xml:space="preserve">Registration No: C00123456 | VAT Reg: 123456789</w:t>
      </w:r>
    </w:p>
    <w:bookmarkEnd w:id="20"/>
    <w:p>
      <w:pPr>
        <w:pStyle w:val="BodyText"/>
      </w:pPr>
      <w:r>
        <w:rPr>
          <w:bCs/>
          <w:b/>
        </w:rPr>
        <w:t xml:space="preserve">Quotation Estimate No:</w:t>
      </w:r>
      <w:r>
        <w:t xml:space="preserve"> </w:t>
      </w:r>
      <w:r>
        <w:t xml:space="preserve">QE/2025/0784</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Ramesh Perera</w:t>
      </w:r>
      <w:r>
        <w:br/>
      </w:r>
      <w:r>
        <w:t xml:space="preserve">No. 18, Temple Road, Colombo 07</w:t>
      </w:r>
      <w:r>
        <w:br/>
      </w:r>
      <w:r>
        <w:t xml:space="preserve">Sri Lanka Colombo</w:t>
      </w:r>
      <w:r>
        <w:br/>
      </w:r>
      <w:r>
        <w:t xml:space="preserve">Phone: +94 77 123 4567</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by Wellness Physiotherapy Centre (Pvt) Ltd., a registered and licensed healthcare facility operating in the heart of</w:t>
      </w:r>
      <w:r>
        <w:t xml:space="preserve"> </w:t>
      </w:r>
      <w:r>
        <w:t xml:space="preserve">Sri Lanka Colombo</w:t>
      </w:r>
      <w:r>
        <w:t xml:space="preserve">, to provide Mr. Ramesh Perera with a comprehensive and transparent breakdown of all costs associated with a structured</w:t>
      </w:r>
      <w:r>
        <w:t xml:space="preserve"> </w:t>
      </w:r>
      <w:r>
        <w:t xml:space="preserve">Physiotherapist</w:t>
      </w:r>
      <w:r>
        <w:t xml:space="preserve"> </w:t>
      </w:r>
      <w:r>
        <w:t xml:space="preserve">rehabilitation programme. Our team of qualified</w:t>
      </w:r>
      <w:r>
        <w:t xml:space="preserve"> </w:t>
      </w:r>
      <w:r>
        <w:t xml:space="preserve">Physiotherapist</w:t>
      </w:r>
      <w:r>
        <w:t xml:space="preserve"> </w:t>
      </w:r>
      <w:r>
        <w:t xml:space="preserve">professionals in</w:t>
      </w:r>
      <w:r>
        <w:t xml:space="preserve"> </w:t>
      </w:r>
      <w:r>
        <w:t xml:space="preserve">Sri Lanka Colombo</w:t>
      </w:r>
      <w:r>
        <w:t xml:space="preserve"> </w:t>
      </w:r>
      <w:r>
        <w:t xml:space="preserve">has assessed the client's condition and designed a tailored treatment plan to address post-surgical lower back pain, chronic cervical spondylosis, and bilateral knee osteoarthritis. This</w:t>
      </w:r>
      <w:r>
        <w:t xml:space="preserve"> </w:t>
      </w:r>
      <w:r>
        <w:t xml:space="preserve">Quotation Estimate</w:t>
      </w:r>
      <w:r>
        <w:t xml:space="preserve"> </w:t>
      </w:r>
      <w:r>
        <w:t xml:space="preserve">reflects the prevailing market rates for</w:t>
      </w:r>
      <w:r>
        <w:t xml:space="preserve"> </w:t>
      </w:r>
      <w:r>
        <w:t xml:space="preserve">Physiotherapist</w:t>
      </w:r>
      <w:r>
        <w:t xml:space="preserve"> </w:t>
      </w:r>
      <w:r>
        <w:t xml:space="preserve">services in</w:t>
      </w:r>
      <w:r>
        <w:t xml:space="preserve"> </w:t>
      </w:r>
      <w:r>
        <w:t xml:space="preserve">Sri Lanka Colombo</w:t>
      </w:r>
      <w:r>
        <w:t xml:space="preserve"> </w:t>
      </w:r>
      <w:r>
        <w:t xml:space="preserve">as of June 2025 and is intended to serve as a binding financial reference for the duration of the treatment programme.</w:t>
      </w:r>
    </w:p>
    <w:bookmarkEnd w:id="21"/>
    <w:bookmarkStart w:id="22" w:name="scope-of-physiotherapist-services"/>
    <w:p>
      <w:pPr>
        <w:pStyle w:val="Heading2"/>
      </w:pPr>
      <w:r>
        <w:t xml:space="preserve">2. Scope of Physiotherapist Services</w:t>
      </w:r>
    </w:p>
    <w:p>
      <w:pPr>
        <w:pStyle w:val="FirstParagraph"/>
      </w:pPr>
      <w:r>
        <w:t xml:space="preserve">The</w:t>
      </w:r>
      <w:r>
        <w:t xml:space="preserve"> </w:t>
      </w:r>
      <w:r>
        <w:t xml:space="preserve">Physiotherapist</w:t>
      </w:r>
      <w:r>
        <w:t xml:space="preserve"> </w:t>
      </w:r>
      <w:r>
        <w:t xml:space="preserve">services outlined in this</w:t>
      </w:r>
      <w:r>
        <w:t xml:space="preserve"> </w:t>
      </w:r>
      <w:r>
        <w:t xml:space="preserve">Quotation Estimate</w:t>
      </w:r>
      <w:r>
        <w:t xml:space="preserve"> </w:t>
      </w:r>
      <w:r>
        <w:t xml:space="preserve">encompass a full-cycle rehabilitation programme delivered at our premises in</w:t>
      </w:r>
      <w:r>
        <w:t xml:space="preserve"> </w:t>
      </w:r>
      <w:r>
        <w:t xml:space="preserve">Sri Lanka Colombo</w:t>
      </w:r>
      <w:r>
        <w:t xml:space="preserve">. The programme is supervised by a senior</w:t>
      </w:r>
      <w:r>
        <w:t xml:space="preserve"> </w:t>
      </w:r>
      <w:r>
        <w:t xml:space="preserve">Physiotherapist</w:t>
      </w:r>
      <w:r>
        <w:t xml:space="preserve"> </w:t>
      </w:r>
      <w:r>
        <w:t xml:space="preserve">holding a B.Sc. in Physiotherapy from the University of Colombo and a postgraduate diploma in Orthopaedic Rehabilitation. All sessions are conducted in a fully equipped treatment room with modern electrotherapy machines, hydrotherapy pools, and resistance training equipment. The</w:t>
      </w:r>
      <w:r>
        <w:t xml:space="preserve"> </w:t>
      </w:r>
      <w:r>
        <w:t xml:space="preserve">Physiotherapist</w:t>
      </w:r>
      <w:r>
        <w:t xml:space="preserve"> </w:t>
      </w:r>
      <w:r>
        <w:t xml:space="preserve">will conduct weekly progress assessments and adjust the treatment protocol accordingly to ensure optimal recovery outcomes for the client.</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Physiotherapist Service</w:t>
            </w:r>
          </w:p>
        </w:tc>
        <w:tc>
          <w:tcPr/>
          <w:p>
            <w:pPr>
              <w:pStyle w:val="Compact"/>
              <w:jc w:val="left"/>
            </w:pPr>
            <w:r>
              <w:t xml:space="preserve">Quantity</w:t>
            </w:r>
          </w:p>
        </w:tc>
        <w:tc>
          <w:tcPr/>
          <w:p>
            <w:pPr>
              <w:pStyle w:val="Compact"/>
              <w:jc w:val="left"/>
            </w:pPr>
            <w:r>
              <w:t xml:space="preserve">Unit Rate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Initial comprehensive assessment by senior Physiotherapist (includes gait analysis, ROM testing, and functional evaluation)</w:t>
            </w:r>
          </w:p>
        </w:tc>
        <w:tc>
          <w:tcPr/>
          <w:p>
            <w:pPr>
              <w:pStyle w:val="Compact"/>
              <w:jc w:val="left"/>
            </w:pPr>
            <w:r>
              <w:t xml:space="preserve">1 session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Manual therapy and joint mobilisation sessions (lower back and cervical spine)</w:t>
            </w:r>
          </w:p>
        </w:tc>
        <w:tc>
          <w:tcPr/>
          <w:p>
            <w:pPr>
              <w:pStyle w:val="Compact"/>
              <w:jc w:val="left"/>
            </w:pPr>
            <w:r>
              <w:t xml:space="preserve">20 sessions</w:t>
            </w:r>
          </w:p>
        </w:tc>
        <w:tc>
          <w:tcPr/>
          <w:p>
            <w:pPr>
              <w:pStyle w:val="Compact"/>
              <w:jc w:val="left"/>
            </w:pPr>
            <w:r>
              <w:t xml:space="preserve">6,500</w:t>
            </w:r>
          </w:p>
        </w:tc>
        <w:tc>
          <w:tcPr/>
          <w:p>
            <w:pPr>
              <w:pStyle w:val="Compact"/>
              <w:jc w:val="left"/>
            </w:pPr>
            <w:r>
              <w:t xml:space="preserve">130,000</w:t>
            </w:r>
          </w:p>
        </w:tc>
      </w:tr>
      <w:tr>
        <w:tc>
          <w:tcPr/>
          <w:p>
            <w:pPr>
              <w:pStyle w:val="Compact"/>
              <w:jc w:val="left"/>
            </w:pPr>
            <w:r>
              <w:t xml:space="preserve">03</w:t>
            </w:r>
          </w:p>
        </w:tc>
        <w:tc>
          <w:tcPr/>
          <w:p>
            <w:pPr>
              <w:pStyle w:val="Compact"/>
              <w:jc w:val="left"/>
            </w:pPr>
            <w:r>
              <w:t xml:space="preserve">Electrotherapy (TENS, IFT, Ultrasound) administered by Physiotherapist</w:t>
            </w:r>
          </w:p>
        </w:tc>
        <w:tc>
          <w:tcPr/>
          <w:p>
            <w:pPr>
              <w:pStyle w:val="Compact"/>
              <w:jc w:val="left"/>
            </w:pPr>
            <w:r>
              <w:t xml:space="preserve">20 sessions</w:t>
            </w:r>
          </w:p>
        </w:tc>
        <w:tc>
          <w:tcPr/>
          <w:p>
            <w:pPr>
              <w:pStyle w:val="Compact"/>
              <w:jc w:val="left"/>
            </w:pPr>
            <w:r>
              <w:t xml:space="preserve">4,500</w:t>
            </w:r>
          </w:p>
        </w:tc>
        <w:tc>
          <w:tcPr/>
          <w:p>
            <w:pPr>
              <w:pStyle w:val="Compact"/>
              <w:jc w:val="left"/>
            </w:pPr>
            <w:r>
              <w:t xml:space="preserve">90,000</w:t>
            </w:r>
          </w:p>
        </w:tc>
      </w:tr>
      <w:tr>
        <w:tc>
          <w:tcPr/>
          <w:p>
            <w:pPr>
              <w:pStyle w:val="Compact"/>
              <w:jc w:val="left"/>
            </w:pPr>
            <w:r>
              <w:t xml:space="preserve">04</w:t>
            </w:r>
          </w:p>
        </w:tc>
        <w:tc>
          <w:tcPr/>
          <w:p>
            <w:pPr>
              <w:pStyle w:val="Compact"/>
              <w:jc w:val="left"/>
            </w:pPr>
            <w:r>
              <w:t xml:space="preserve">Therapeutic exercise and strengthening programme (bilateral knee focus)</w:t>
            </w:r>
          </w:p>
        </w:tc>
        <w:tc>
          <w:tcPr/>
          <w:p>
            <w:pPr>
              <w:pStyle w:val="Compact"/>
              <w:jc w:val="left"/>
            </w:pPr>
            <w:r>
              <w:t xml:space="preserve">20 sessions</w:t>
            </w:r>
          </w:p>
        </w:tc>
        <w:tc>
          <w:tcPr/>
          <w:p>
            <w:pPr>
              <w:pStyle w:val="Compact"/>
              <w:jc w:val="left"/>
            </w:pPr>
            <w:r>
              <w:t xml:space="preserve">5,500</w:t>
            </w:r>
          </w:p>
        </w:tc>
        <w:tc>
          <w:tcPr/>
          <w:p>
            <w:pPr>
              <w:pStyle w:val="Compact"/>
              <w:jc w:val="left"/>
            </w:pPr>
            <w:r>
              <w:t xml:space="preserve">110,000</w:t>
            </w:r>
          </w:p>
        </w:tc>
      </w:tr>
      <w:tr>
        <w:tc>
          <w:tcPr/>
          <w:p>
            <w:pPr>
              <w:pStyle w:val="Compact"/>
              <w:jc w:val="left"/>
            </w:pPr>
            <w:r>
              <w:t xml:space="preserve">05</w:t>
            </w:r>
          </w:p>
        </w:tc>
        <w:tc>
          <w:tcPr/>
          <w:p>
            <w:pPr>
              <w:pStyle w:val="Compact"/>
              <w:jc w:val="left"/>
            </w:pPr>
            <w:r>
              <w:t xml:space="preserve">Hydrotherapy pool sessions supervised by Physiotherapist</w:t>
            </w:r>
          </w:p>
        </w:tc>
        <w:tc>
          <w:tcPr/>
          <w:p>
            <w:pPr>
              <w:pStyle w:val="Compact"/>
              <w:jc w:val="left"/>
            </w:pPr>
            <w:r>
              <w:t xml:space="preserve">10 sessions</w:t>
            </w:r>
          </w:p>
        </w:tc>
        <w:tc>
          <w:tcPr/>
          <w:p>
            <w:pPr>
              <w:pStyle w:val="Compact"/>
              <w:jc w:val="left"/>
            </w:pPr>
            <w:r>
              <w:t xml:space="preserve">7,000</w:t>
            </w:r>
          </w:p>
        </w:tc>
        <w:tc>
          <w:tcPr/>
          <w:p>
            <w:pPr>
              <w:pStyle w:val="Compact"/>
              <w:jc w:val="left"/>
            </w:pPr>
            <w:r>
              <w:t xml:space="preserve">70,000</w:t>
            </w:r>
          </w:p>
        </w:tc>
      </w:tr>
      <w:tr>
        <w:tc>
          <w:tcPr/>
          <w:p>
            <w:pPr>
              <w:pStyle w:val="Compact"/>
              <w:jc w:val="left"/>
            </w:pPr>
            <w:r>
              <w:t xml:space="preserve">06</w:t>
            </w:r>
          </w:p>
        </w:tc>
        <w:tc>
          <w:tcPr/>
          <w:p>
            <w:pPr>
              <w:pStyle w:val="Compact"/>
              <w:jc w:val="left"/>
            </w:pPr>
            <w:r>
              <w:t xml:space="preserve">Home exercise programme design and follow-up consultation by Physiotherapist</w:t>
            </w:r>
          </w:p>
        </w:tc>
        <w:tc>
          <w:tcPr/>
          <w:p>
            <w:pPr>
              <w:pStyle w:val="Compact"/>
              <w:jc w:val="left"/>
            </w:pPr>
            <w:r>
              <w:t xml:space="preserve">4 sessions</w:t>
            </w:r>
          </w:p>
        </w:tc>
        <w:tc>
          <w:tcPr/>
          <w:p>
            <w:pPr>
              <w:pStyle w:val="Compact"/>
              <w:jc w:val="left"/>
            </w:pPr>
            <w:r>
              <w:t xml:space="preserve">5,000</w:t>
            </w:r>
          </w:p>
        </w:tc>
        <w:tc>
          <w:tcPr/>
          <w:p>
            <w:pPr>
              <w:pStyle w:val="Compact"/>
              <w:jc w:val="left"/>
            </w:pPr>
            <w:r>
              <w:t xml:space="preserve">20,000</w:t>
            </w:r>
          </w:p>
        </w:tc>
      </w:tr>
      <w:tr>
        <w:tc>
          <w:tcPr/>
          <w:p>
            <w:pPr>
              <w:pStyle w:val="Compact"/>
              <w:jc w:val="left"/>
            </w:pPr>
            <w:r>
              <w:t xml:space="preserve">07</w:t>
            </w:r>
          </w:p>
        </w:tc>
        <w:tc>
          <w:tcPr/>
          <w:p>
            <w:pPr>
              <w:pStyle w:val="Compact"/>
              <w:jc w:val="left"/>
            </w:pPr>
            <w:r>
              <w:t xml:space="preserve">Custom orthotic insole fabrication and fitting (pair)</w:t>
            </w:r>
          </w:p>
        </w:tc>
        <w:tc>
          <w:tcPr/>
          <w:p>
            <w:pPr>
              <w:pStyle w:val="Compact"/>
              <w:jc w:val="left"/>
            </w:pPr>
            <w:r>
              <w:t xml:space="preserve">1 pair</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08</w:t>
            </w:r>
          </w:p>
        </w:tc>
        <w:tc>
          <w:tcPr/>
          <w:p>
            <w:pPr>
              <w:pStyle w:val="Compact"/>
              <w:jc w:val="left"/>
            </w:pPr>
            <w:r>
              <w:t xml:space="preserve">Progress review and final discharge assessment by senior Physiotherapist</w:t>
            </w:r>
          </w:p>
        </w:tc>
        <w:tc>
          <w:tcPr/>
          <w:p>
            <w:pPr>
              <w:pStyle w:val="Compact"/>
              <w:jc w:val="left"/>
            </w:pPr>
            <w:r>
              <w:t xml:space="preserve">2 sessions</w:t>
            </w:r>
          </w:p>
        </w:tc>
        <w:tc>
          <w:tcPr/>
          <w:p>
            <w:pPr>
              <w:pStyle w:val="Compact"/>
              <w:jc w:val="left"/>
            </w:pPr>
            <w:r>
              <w:t xml:space="preserve">7,500</w:t>
            </w:r>
          </w:p>
        </w:tc>
        <w:tc>
          <w:tcPr/>
          <w:p>
            <w:pPr>
              <w:pStyle w:val="Compact"/>
              <w:jc w:val="left"/>
            </w:pPr>
            <w:r>
              <w:t xml:space="preserve">15,000</w:t>
            </w:r>
          </w:p>
        </w:tc>
      </w:tr>
      <w:tr>
        <w:tc>
          <w:tcPr/>
          <w:p>
            <w:pPr>
              <w:pStyle w:val="Compact"/>
              <w:jc w:val="left"/>
            </w:pPr>
            <w:r>
              <w:t xml:space="preserve">09</w:t>
            </w:r>
          </w:p>
        </w:tc>
        <w:tc>
          <w:tcPr/>
          <w:p>
            <w:pPr>
              <w:pStyle w:val="Compact"/>
              <w:jc w:val="left"/>
            </w:pPr>
            <w:r>
              <w:t xml:space="preserve">Medical reports and documentation for insurance or employer submission</w:t>
            </w:r>
          </w:p>
        </w:tc>
        <w:tc>
          <w:tcPr/>
          <w:p>
            <w:pPr>
              <w:pStyle w:val="Compact"/>
              <w:jc w:val="left"/>
            </w:pPr>
            <w:r>
              <w:t xml:space="preserve">3 reports</w:t>
            </w:r>
          </w:p>
        </w:tc>
        <w:tc>
          <w:tcPr/>
          <w:p>
            <w:pPr>
              <w:pStyle w:val="Compact"/>
              <w:jc w:val="left"/>
            </w:pPr>
            <w:r>
              <w:t xml:space="preserve">3,000</w:t>
            </w:r>
          </w:p>
        </w:tc>
        <w:tc>
          <w:tcPr/>
          <w:p>
            <w:pPr>
              <w:pStyle w:val="Compact"/>
              <w:jc w:val="left"/>
            </w:pPr>
            <w:r>
              <w:t xml:space="preserve">9,000</w:t>
            </w:r>
          </w:p>
        </w:tc>
      </w:tr>
      <w:tr>
        <w:tc>
          <w:tcPr>
            <w:gridSpan w:val="4"/>
          </w:tcPr>
          <w:p>
            <w:pPr>
              <w:pStyle w:val="Compact"/>
              <w:jc w:val="left"/>
            </w:pPr>
            <w:r>
              <w:t xml:space="preserve">Subtotal (LKR)</w:t>
            </w:r>
          </w:p>
        </w:tc>
        <w:tc>
          <w:tcPr/>
          <w:p>
            <w:pPr>
              <w:pStyle w:val="Compact"/>
              <w:jc w:val="left"/>
            </w:pPr>
            <w:r>
              <w:t xml:space="preserve">477,500</w:t>
            </w:r>
          </w:p>
        </w:tc>
      </w:tr>
      <w:tr>
        <w:tc>
          <w:tcPr>
            <w:gridSpan w:val="4"/>
          </w:tcPr>
          <w:p>
            <w:pPr>
              <w:pStyle w:val="Compact"/>
              <w:jc w:val="left"/>
            </w:pPr>
            <w:r>
              <w:t xml:space="preserve">VAT @ 18% (LKR)</w:t>
            </w:r>
          </w:p>
        </w:tc>
        <w:tc>
          <w:tcPr/>
          <w:p>
            <w:pPr>
              <w:pStyle w:val="Compact"/>
              <w:jc w:val="left"/>
            </w:pPr>
            <w:r>
              <w:t xml:space="preserve">85,950</w:t>
            </w:r>
          </w:p>
        </w:tc>
      </w:tr>
      <w:tr>
        <w:tc>
          <w:tcPr>
            <w:gridSpan w:val="4"/>
          </w:tcPr>
          <w:p>
            <w:pPr>
              <w:pStyle w:val="Compact"/>
              <w:jc w:val="left"/>
            </w:pPr>
            <w:r>
              <w:rPr>
                <w:bCs/>
                <w:b/>
              </w:rPr>
              <w:t xml:space="preserve">Grand Total (LKR)</w:t>
            </w:r>
          </w:p>
        </w:tc>
        <w:tc>
          <w:tcPr/>
          <w:p>
            <w:pPr>
              <w:pStyle w:val="Compact"/>
              <w:jc w:val="left"/>
            </w:pPr>
            <w:r>
              <w:rPr>
                <w:bCs/>
                <w:b/>
              </w:rPr>
              <w:t xml:space="preserve">563,450</w:t>
            </w:r>
          </w:p>
        </w:tc>
      </w:tr>
    </w:tbl>
    <w:bookmarkEnd w:id="23"/>
    <w:bookmarkStart w:id="24" w:name="payment-terms-and-conditions"/>
    <w:p>
      <w:pPr>
        <w:pStyle w:val="Heading2"/>
      </w:pPr>
      <w:r>
        <w:t xml:space="preserve">4. Payment Terms and Conditions</w:t>
      </w:r>
    </w:p>
    <w:p>
      <w:pPr>
        <w:pStyle w:val="FirstParagraph"/>
      </w:pPr>
      <w:r>
        <w:t xml:space="preserve">This</w:t>
      </w:r>
      <w:r>
        <w:t xml:space="preserve"> </w:t>
      </w:r>
      <w:r>
        <w:t xml:space="preserve">Quotation Estimate</w:t>
      </w:r>
      <w:r>
        <w:t xml:space="preserve"> </w:t>
      </w:r>
      <w:r>
        <w:t xml:space="preserve">is subject to the following payment terms agreed upon between the client and Wellness Physiotherapy Centre (Pvt) Ltd. in</w:t>
      </w:r>
      <w:r>
        <w:t xml:space="preserve"> </w:t>
      </w:r>
      <w:r>
        <w:t xml:space="preserve">Sri Lanka Colombo</w:t>
      </w:r>
      <w:r>
        <w:t xml:space="preserve">:</w:t>
      </w:r>
    </w:p>
    <w:p>
      <w:pPr>
        <w:pStyle w:val="BodyText"/>
      </w:pPr>
      <w:r>
        <w:rPr>
          <w:bCs/>
          <w:b/>
        </w:rPr>
        <w:t xml:space="preserve">4.1</w:t>
      </w:r>
      <w:r>
        <w:t xml:space="preserve"> </w:t>
      </w:r>
      <w:r>
        <w:t xml:space="preserve">A non-refundable deposit of 30% (LKR 169,035) of the grand total shall be paid upon acceptance of this</w:t>
      </w:r>
      <w:r>
        <w:t xml:space="preserve"> </w:t>
      </w:r>
      <w:r>
        <w:t xml:space="preserve">Quotation Estimate</w:t>
      </w:r>
      <w:r>
        <w:t xml:space="preserve"> </w:t>
      </w:r>
      <w:r>
        <w:t xml:space="preserve">to reserve the</w:t>
      </w:r>
      <w:r>
        <w:t xml:space="preserve"> </w:t>
      </w:r>
      <w:r>
        <w:t xml:space="preserve">Physiotherapist</w:t>
      </w:r>
      <w:r>
        <w:t xml:space="preserve"> </w:t>
      </w:r>
      <w:r>
        <w:t xml:space="preserve">schedule and treatment room allocation.</w:t>
      </w:r>
    </w:p>
    <w:p>
      <w:pPr>
        <w:pStyle w:val="BodyText"/>
      </w:pPr>
      <w:r>
        <w:rPr>
          <w:bCs/>
          <w:b/>
        </w:rPr>
        <w:t xml:space="preserve">4.2</w:t>
      </w:r>
      <w:r>
        <w:t xml:space="preserve"> </w:t>
      </w:r>
      <w:r>
        <w:t xml:space="preserve">The remaining 70% balance (LKR 394,415) shall be payable in two equal instalments: 50% at the midpoint of the treatment programme (after session 20) and 50% upon completion of the final discharge assessment.</w:t>
      </w:r>
    </w:p>
    <w:p>
      <w:pPr>
        <w:pStyle w:val="BodyText"/>
      </w:pPr>
      <w:r>
        <w:rPr>
          <w:bCs/>
          <w:b/>
        </w:rPr>
        <w:t xml:space="preserve">4.3</w:t>
      </w:r>
      <w:r>
        <w:t xml:space="preserve"> </w:t>
      </w:r>
      <w:r>
        <w:t xml:space="preserve">Payment may be made via bank transfer to our account at Commercial Bank of Ceylon, Colombo Branch, or by certified cheque. Cash payments exceeding LKR 50,000 are not accepted in accordance with Sri Lankan financial regulations.</w:t>
      </w:r>
    </w:p>
    <w:p>
      <w:pPr>
        <w:pStyle w:val="BodyText"/>
      </w:pPr>
      <w:r>
        <w:rPr>
          <w:bCs/>
          <w:b/>
        </w:rPr>
        <w:t xml:space="preserve">4.4</w:t>
      </w:r>
      <w:r>
        <w:t xml:space="preserve"> </w:t>
      </w:r>
      <w:r>
        <w:t xml:space="preserve">Any additional</w:t>
      </w:r>
      <w:r>
        <w:t xml:space="preserve"> </w:t>
      </w:r>
      <w:r>
        <w:t xml:space="preserve">Physiotherapist</w:t>
      </w:r>
      <w:r>
        <w:t xml:space="preserve"> </w:t>
      </w:r>
      <w:r>
        <w:t xml:space="preserve">sessions required beyond the scope outlined in this</w:t>
      </w:r>
      <w:r>
        <w:t xml:space="preserve"> </w:t>
      </w:r>
      <w:r>
        <w:t xml:space="preserve">Quotation Estimate</w:t>
      </w:r>
      <w:r>
        <w:t xml:space="preserve"> </w:t>
      </w:r>
      <w:r>
        <w:t xml:space="preserve">shall be billed at the prevailing per-session rates and require prior written approval from the client.</w:t>
      </w:r>
    </w:p>
    <w:p>
      <w:pPr>
        <w:pStyle w:val="BodyText"/>
      </w:pPr>
      <w:r>
        <w:rPr>
          <w:bCs/>
          <w:b/>
        </w:rPr>
        <w:t xml:space="preserve">4.5</w:t>
      </w:r>
      <w:r>
        <w:t xml:space="preserve"> </w:t>
      </w:r>
      <w:r>
        <w:t xml:space="preserve">Cancellation of a scheduled</w:t>
      </w:r>
      <w:r>
        <w:t xml:space="preserve"> </w:t>
      </w:r>
      <w:r>
        <w:t xml:space="preserve">Physiotherapist</w:t>
      </w:r>
      <w:r>
        <w:t xml:space="preserve"> </w:t>
      </w:r>
      <w:r>
        <w:t xml:space="preserve">session with less than 24 hours' notice will incur a 50% fee of the session rate. Cancellation with 24 hours or more notice will be rescheduled at no additional cost.</w:t>
      </w:r>
    </w:p>
    <w:bookmarkEnd w:id="24"/>
    <w:bookmarkStart w:id="25" w:name="validity-and-acceptance"/>
    <w:p>
      <w:pPr>
        <w:pStyle w:val="Heading2"/>
      </w:pPr>
      <w:r>
        <w:t xml:space="preserve">5. Validity and Acceptance</w:t>
      </w:r>
    </w:p>
    <w:p>
      <w:pPr>
        <w:pStyle w:val="FirstParagraph"/>
      </w:pPr>
      <w:r>
        <w:t xml:space="preserve">This</w:t>
      </w:r>
      <w:r>
        <w:t xml:space="preserve"> </w:t>
      </w:r>
      <w:r>
        <w:t xml:space="preserve">Quotation Estimate</w:t>
      </w:r>
      <w:r>
        <w:t xml:space="preserve"> </w:t>
      </w:r>
      <w:r>
        <w:t xml:space="preserve">is valid for a period of thirty (30) calendar days from the date of issue. Should the client wish to proceed with the</w:t>
      </w:r>
      <w:r>
        <w:t xml:space="preserve"> </w:t>
      </w:r>
      <w:r>
        <w:t xml:space="preserve">Physiotherapist</w:t>
      </w:r>
      <w:r>
        <w:t xml:space="preserve"> </w:t>
      </w:r>
      <w:r>
        <w:t xml:space="preserve">rehabilitation programme in</w:t>
      </w:r>
      <w:r>
        <w:t xml:space="preserve"> </w:t>
      </w:r>
      <w:r>
        <w:t xml:space="preserve">Sri Lanka Colombo</w:t>
      </w:r>
      <w:r>
        <w:t xml:space="preserve">, a signed copy of this document must be returned to our office within the validity period. Upon receipt of the signed acceptance and the initial deposit, the</w:t>
      </w:r>
      <w:r>
        <w:t xml:space="preserve"> </w:t>
      </w:r>
      <w:r>
        <w:t xml:space="preserve">Physiotherapist</w:t>
      </w:r>
      <w:r>
        <w:t xml:space="preserve"> </w:t>
      </w:r>
      <w:r>
        <w:t xml:space="preserve">team will schedule the first assessment session within five (5) working days.</w:t>
      </w:r>
    </w:p>
    <w:p>
      <w:pPr>
        <w:pStyle w:val="BodyText"/>
      </w:pPr>
      <w:r>
        <w:rPr>
          <w:bCs/>
          <w:b/>
        </w:rPr>
        <w:t xml:space="preserve">Note:</w:t>
      </w:r>
      <w:r>
        <w:t xml:space="preserve"> </w:t>
      </w:r>
      <w:r>
        <w:t xml:space="preserve">All</w:t>
      </w:r>
      <w:r>
        <w:t xml:space="preserve"> </w:t>
      </w:r>
      <w:r>
        <w:t xml:space="preserve">Physiotherapist</w:t>
      </w:r>
      <w:r>
        <w:t xml:space="preserve"> </w:t>
      </w:r>
      <w:r>
        <w:t xml:space="preserve">services described in this</w:t>
      </w:r>
      <w:r>
        <w:t xml:space="preserve"> </w:t>
      </w:r>
      <w:r>
        <w:t xml:space="preserve">Quotation Estimate</w:t>
      </w:r>
      <w:r>
        <w:t xml:space="preserve"> </w:t>
      </w:r>
      <w:r>
        <w:t xml:space="preserve">are provided in compliance with the standards set by the Sri Lanka Physiotherapy Association and the Ministry of Health, Sri Lanka Colombo. Our facility holds a valid Medical Practitioners' Board licence and all</w:t>
      </w:r>
      <w:r>
        <w:t xml:space="preserve"> </w:t>
      </w:r>
      <w:r>
        <w:t xml:space="preserve">Physiotherapist</w:t>
      </w:r>
      <w:r>
        <w:t xml:space="preserve"> </w:t>
      </w:r>
      <w:r>
        <w:t xml:space="preserve">staff maintain current professional indemnity insurance.</w:t>
      </w:r>
    </w:p>
    <w:bookmarkEnd w:id="25"/>
    <w:bookmarkStart w:id="26" w:name="acceptance-and-signatures"/>
    <w:p>
      <w:pPr>
        <w:pStyle w:val="Heading2"/>
      </w:pPr>
      <w:r>
        <w:t xml:space="preserve">6. Acceptance and Signatures</w:t>
      </w:r>
    </w:p>
    <w:p>
      <w:pPr>
        <w:pStyle w:val="FirstParagraph"/>
      </w:pPr>
      <w:r>
        <w:rPr>
          <w:bCs/>
          <w:b/>
        </w:rPr>
        <w:t xml:space="preserve">For and on behalf of</w:t>
      </w:r>
      <w:r>
        <w:br/>
      </w:r>
      <w:r>
        <w:t xml:space="preserve">Wellness Physiotherapy Centre (Pvt) Ltd.</w:t>
      </w:r>
      <w:r>
        <w:br/>
      </w:r>
      <w:r>
        <w:t xml:space="preserve">Sri Lanka Colombo</w:t>
      </w:r>
    </w:p>
    <w:p>
      <w:pPr>
        <w:pStyle w:val="BodyText"/>
      </w:pPr>
      <w:r>
        <w:t xml:space="preserve">Authorised Signatory</w:t>
      </w:r>
      <w:r>
        <w:br/>
      </w:r>
      <w:r>
        <w:t xml:space="preserve">Dr. Nimali Fernando, B.Sc. (Physio), M.Sc.</w:t>
      </w:r>
      <w:r>
        <w:br/>
      </w:r>
      <w:r>
        <w:t xml:space="preserve">Senior Physiotherapist &amp; Centre Director</w:t>
      </w:r>
      <w:r>
        <w:br/>
      </w:r>
      <w:r>
        <w:t xml:space="preserve">Date: _______________</w:t>
      </w:r>
    </w:p>
    <w:p>
      <w:pPr>
        <w:pStyle w:val="BodyText"/>
      </w:pPr>
      <w:r>
        <w:rPr>
          <w:bCs/>
          <w:b/>
        </w:rPr>
        <w:t xml:space="preserve">Accepted by the Client</w:t>
      </w:r>
      <w:r>
        <w:br/>
      </w:r>
      <w:r>
        <w:t xml:space="preserve">Mr. Ramesh Perera</w:t>
      </w:r>
      <w:r>
        <w:br/>
      </w:r>
      <w:r>
        <w:t xml:space="preserve">Sri Lanka Colombo</w:t>
      </w:r>
    </w:p>
    <w:p>
      <w:pPr>
        <w:pStyle w:val="BodyText"/>
      </w:pPr>
      <w:r>
        <w:t xml:space="preserve">Client Signature</w:t>
      </w:r>
      <w:r>
        <w:br/>
      </w:r>
      <w:r>
        <w:t xml:space="preserve">Name: Ramesh Perera</w:t>
      </w:r>
      <w:r>
        <w:br/>
      </w:r>
      <w:r>
        <w:t xml:space="preserve">Date: _______________</w:t>
      </w:r>
    </w:p>
    <w:p>
      <w:pPr>
        <w:pStyle w:val="BodyText"/>
      </w:pPr>
      <w:r>
        <w:t xml:space="preserve">This Quotation Estimate document is generated by Wellness Physiotherapy Centre (Pvt) Ltd., Sri Lanka Colombo. All rates are inclusive of professional Physiotherapist fees and facility usage. This document is confidential and intended solely for the named recipient. For queries regarding this Quotation Estimate, please contact our billing department at +94 11 234 5678 or billing@wellnessphysio.lk.</w:t>
      </w:r>
    </w:p>
    <w:p>
      <w:pPr>
        <w:pStyle w:val="BodyText"/>
      </w:pPr>
      <w:r>
        <w:t xml:space="preserve">© 2025 Wellness Physiotherapy Centre (Pvt) Ltd. All Rights Reserved. | Sri Lanka Colombo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Sri Lanka Colombo</dc:title>
  <dc:creator/>
  <dc:language>en</dc:language>
  <cp:keywords/>
  <dcterms:created xsi:type="dcterms:W3CDTF">2026-10-10T04:09:16Z</dcterms:created>
  <dcterms:modified xsi:type="dcterms:W3CDTF">2026-10-10T04:09:16Z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