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quotation-estimate"/>
    <w:p>
      <w:pPr>
        <w:pStyle w:val="Heading1"/>
      </w:pPr>
      <w:r>
        <w:t xml:space="preserve">QUOTATION ESTIMATE</w:t>
      </w:r>
    </w:p>
    <w:bookmarkStart w:id="20" w:name="physiotherapist-professional-services"/>
    <w:p>
      <w:pPr>
        <w:pStyle w:val="Heading2"/>
      </w:pPr>
      <w:r>
        <w:t xml:space="preserve">Physiotherapist Professional Services</w:t>
      </w:r>
    </w:p>
    <w:p>
      <w:pPr>
        <w:pStyle w:val="FirstParagraph"/>
      </w:pPr>
      <w:r>
        <w:t xml:space="preserve">Los Angeles, California, United States</w:t>
      </w:r>
    </w:p>
    <w:bookmarkEnd w:id="20"/>
    <w:bookmarkEnd w:id="21"/>
    <w:p>
      <w:pPr>
        <w:pStyle w:val="BodyText"/>
      </w:pPr>
      <w:r>
        <w:rPr>
          <w:bCs/>
          <w:b/>
        </w:rPr>
        <w:t xml:space="preserve">Quotation No.:</w:t>
      </w:r>
      <w:r>
        <w:t xml:space="preserve"> </w:t>
      </w:r>
      <w:r>
        <w:t xml:space="preserve">QTE-LA-2025-0487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Pacific Coast Physiotherapy Group</w:t>
      </w:r>
      <w:r>
        <w:br/>
      </w:r>
      <w:r>
        <w:rPr>
          <w:bCs/>
          <w:b/>
        </w:rPr>
        <w:t xml:space="preserve">Address:</w:t>
      </w:r>
      <w:r>
        <w:t xml:space="preserve"> </w:t>
      </w:r>
      <w:r>
        <w:t xml:space="preserve">1200 Wilshire Boulevard, Suite 450</w:t>
      </w:r>
      <w:r>
        <w:br/>
      </w:r>
      <w:r>
        <w:t xml:space="preserve">Los Angeles, CA 90017, United States</w:t>
      </w:r>
      <w:r>
        <w:br/>
      </w:r>
      <w:r>
        <w:rPr>
          <w:bCs/>
          <w:b/>
        </w:rPr>
        <w:t xml:space="preserve">Phone:</w:t>
      </w:r>
      <w:r>
        <w:t xml:space="preserve"> </w:t>
      </w:r>
      <w:r>
        <w:t xml:space="preserve">(213) 555-0192</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Health &amp; Wellness Center, Inc.</w:t>
            </w:r>
          </w:p>
        </w:tc>
      </w:tr>
      <w:tr>
        <w:tc>
          <w:tcPr/>
          <w:p>
            <w:pPr>
              <w:pStyle w:val="Compact"/>
              <w:jc w:val="left"/>
            </w:pPr>
            <w:r>
              <w:t xml:space="preserve">Client Address</w:t>
            </w:r>
          </w:p>
        </w:tc>
        <w:tc>
          <w:tcPr/>
          <w:p>
            <w:pPr>
              <w:pStyle w:val="Compact"/>
              <w:jc w:val="left"/>
            </w:pPr>
            <w:r>
              <w:t xml:space="preserve">845 S. Grand Avenue, Los Angeles, CA 90017, United States</w:t>
            </w:r>
          </w:p>
        </w:tc>
      </w:tr>
      <w:tr>
        <w:tc>
          <w:tcPr/>
          <w:p>
            <w:pPr>
              <w:pStyle w:val="Compact"/>
              <w:jc w:val="left"/>
            </w:pPr>
            <w:r>
              <w:t xml:space="preserve">Point of Contact</w:t>
            </w:r>
          </w:p>
        </w:tc>
        <w:tc>
          <w:tcPr/>
          <w:p>
            <w:pPr>
              <w:pStyle w:val="Compact"/>
              <w:jc w:val="left"/>
            </w:pPr>
            <w:r>
              <w:t xml:space="preserve">Dr. Sarah Mitchell, Director of Rehabilitation Services</w:t>
            </w:r>
          </w:p>
        </w:tc>
      </w:tr>
      <w:tr>
        <w:tc>
          <w:tcPr/>
          <w:p>
            <w:pPr>
              <w:pStyle w:val="Compact"/>
              <w:jc w:val="left"/>
            </w:pPr>
            <w:r>
              <w:t xml:space="preserve">Insurance / Billing Reference</w:t>
            </w:r>
          </w:p>
        </w:tc>
        <w:tc>
          <w:tcPr/>
          <w:p>
            <w:pPr>
              <w:pStyle w:val="Compact"/>
              <w:jc w:val="left"/>
            </w:pPr>
            <w:r>
              <w:t xml:space="preserve">Medi-Cal Provider ID: LA-77291 | CPT Codes Applicable</w:t>
            </w:r>
          </w:p>
        </w:tc>
      </w:tr>
    </w:tbl>
    <w:bookmarkEnd w:id="22"/>
    <w:bookmarkStart w:id="23" w:name="scope-of-physiotherapist-services"/>
    <w:p>
      <w:pPr>
        <w:pStyle w:val="Heading3"/>
      </w:pPr>
      <w:r>
        <w:t xml:space="preserve">2. Scope of Physiotherapist Services</w:t>
      </w:r>
    </w:p>
    <w:p>
      <w:pPr>
        <w:pStyle w:val="FirstParagraph"/>
      </w:pPr>
      <w:r>
        <w:t xml:space="preserve">This Quotation Estimate outlines the comprehensive professional services to be rendered by a licensed Physiotherapist operating within the jurisdiction of Los Angeles, California, United States. The Physiotherapist will provide evidence-based, individualized treatment plans designed to restore mobility, reduce pain, and improve overall functional capacity for the client's patient population. All services comply with the California Board of Physical Therapy regulations and the standards established by the American Physical Therapy Association (APTA).</w:t>
      </w:r>
    </w:p>
    <w:p>
      <w:pPr>
        <w:pStyle w:val="BodyText"/>
      </w:pPr>
      <w:r>
        <w:t xml:space="preserve">The Physiotherapist engaged under this Quotation Estimate holds a Doctor of Physical Therapy (DPT) degree, is licensed by the State of California, and maintains active malpractice insurance coverage in accordance with United States federal and California state requirements. The practice location is situated in the central Los Angeles metropolitan area, ensuring accessibility for patients across the greater Los Angeles region, including Downtown Los Angeles, West Hollywood, and the San Fernando Valley.</w:t>
      </w:r>
    </w:p>
    <w:bookmarkEnd w:id="23"/>
    <w:bookmarkStart w:id="24" w:name="itemized-quotation-estimate-breakdown"/>
    <w:p>
      <w:pPr>
        <w:pStyle w:val="Heading3"/>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(USD)</w:t>
            </w:r>
          </w:p>
        </w:tc>
        <w:tc>
          <w:tcPr/>
          <w:p>
            <w:pPr>
              <w:pStyle w:val="Compact"/>
              <w:jc w:val="left"/>
            </w:pPr>
            <w:r>
              <w:t xml:space="preserve">Estimated Qty</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Physiotherapist Comprehensive Assessment &amp; Evaluation (Los Angeles facility)</w:t>
            </w:r>
          </w:p>
        </w:tc>
        <w:tc>
          <w:tcPr/>
          <w:p>
            <w:pPr>
              <w:pStyle w:val="Compact"/>
              <w:jc w:val="left"/>
            </w:pPr>
            <w:r>
              <w:t xml:space="preserve">One-time</w:t>
            </w:r>
          </w:p>
        </w:tc>
        <w:tc>
          <w:tcPr/>
          <w:p>
            <w:pPr>
              <w:pStyle w:val="Compact"/>
              <w:jc w:val="left"/>
            </w:pPr>
            <w:r>
              <w:t xml:space="preserve">$275.00</w:t>
            </w:r>
          </w:p>
        </w:tc>
        <w:tc>
          <w:tcPr/>
          <w:p>
            <w:pPr>
              <w:pStyle w:val="Compact"/>
              <w:jc w:val="left"/>
            </w:pPr>
            <w:r>
              <w:t xml:space="preserve">1</w:t>
            </w:r>
          </w:p>
        </w:tc>
        <w:tc>
          <w:tcPr/>
          <w:p>
            <w:pPr>
              <w:pStyle w:val="Compact"/>
              <w:jc w:val="left"/>
            </w:pPr>
            <w:r>
              <w:t xml:space="preserve">$275.00</w:t>
            </w:r>
          </w:p>
        </w:tc>
      </w:tr>
      <w:tr>
        <w:tc>
          <w:tcPr/>
          <w:p>
            <w:pPr>
              <w:pStyle w:val="Compact"/>
              <w:jc w:val="left"/>
            </w:pPr>
            <w:r>
              <w:t xml:space="preserve">02</w:t>
            </w:r>
          </w:p>
        </w:tc>
        <w:tc>
          <w:tcPr/>
          <w:p>
            <w:pPr>
              <w:pStyle w:val="Compact"/>
              <w:jc w:val="left"/>
            </w:pPr>
            <w:r>
              <w:t xml:space="preserve">Manual Therapy &amp; Joint Mobilization Sessions (Physiotherapist-led)</w:t>
            </w:r>
          </w:p>
        </w:tc>
        <w:tc>
          <w:tcPr/>
          <w:p>
            <w:pPr>
              <w:pStyle w:val="Compact"/>
              <w:jc w:val="left"/>
            </w:pPr>
            <w:r>
              <w:t xml:space="preserve">2x per week</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r>
      <w:tr>
        <w:tc>
          <w:tcPr/>
          <w:p>
            <w:pPr>
              <w:pStyle w:val="Compact"/>
              <w:jc w:val="left"/>
            </w:pPr>
            <w:r>
              <w:t xml:space="preserve">03</w:t>
            </w:r>
          </w:p>
        </w:tc>
        <w:tc>
          <w:tcPr/>
          <w:p>
            <w:pPr>
              <w:pStyle w:val="Compact"/>
              <w:jc w:val="left"/>
            </w:pPr>
            <w:r>
              <w:t xml:space="preserve">Therapeutic Exercise &amp; Rehabilitation Program (United States standard protocols)</w:t>
            </w:r>
          </w:p>
        </w:tc>
        <w:tc>
          <w:tcPr/>
          <w:p>
            <w:pPr>
              <w:pStyle w:val="Compact"/>
              <w:jc w:val="left"/>
            </w:pPr>
            <w:r>
              <w:t xml:space="preserve">3x per week</w:t>
            </w:r>
          </w:p>
        </w:tc>
        <w:tc>
          <w:tcPr/>
          <w:p>
            <w:pPr>
              <w:pStyle w:val="Compact"/>
              <w:jc w:val="left"/>
            </w:pPr>
            <w:r>
              <w:t xml:space="preserve">$150.00</w:t>
            </w:r>
          </w:p>
        </w:tc>
        <w:tc>
          <w:tcPr/>
          <w:p>
            <w:pPr>
              <w:pStyle w:val="Compact"/>
              <w:jc w:val="left"/>
            </w:pPr>
            <w:r>
              <w:t xml:space="preserve">36</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Electrotherapy &amp; Modalities (TENS, Ultrasound, Iontophoresis)</w:t>
            </w:r>
          </w:p>
        </w:tc>
        <w:tc>
          <w:tcPr/>
          <w:p>
            <w:pPr>
              <w:pStyle w:val="Compact"/>
              <w:jc w:val="left"/>
            </w:pPr>
            <w:r>
              <w:t xml:space="preserve">2x per week</w:t>
            </w:r>
          </w:p>
        </w:tc>
        <w:tc>
          <w:tcPr/>
          <w:p>
            <w:pPr>
              <w:pStyle w:val="Compact"/>
              <w:jc w:val="left"/>
            </w:pPr>
            <w:r>
              <w:t xml:space="preserve">$120.00</w:t>
            </w:r>
          </w:p>
        </w:tc>
        <w:tc>
          <w:tcPr/>
          <w:p>
            <w:pPr>
              <w:pStyle w:val="Compact"/>
              <w:jc w:val="left"/>
            </w:pPr>
            <w:r>
              <w:t xml:space="preserve">24</w:t>
            </w:r>
          </w:p>
        </w:tc>
        <w:tc>
          <w:tcPr/>
          <w:p>
            <w:pPr>
              <w:pStyle w:val="Compact"/>
              <w:jc w:val="left"/>
            </w:pPr>
            <w:r>
              <w:t xml:space="preserve">$2,880.00</w:t>
            </w:r>
          </w:p>
        </w:tc>
      </w:tr>
      <w:tr>
        <w:tc>
          <w:tcPr/>
          <w:p>
            <w:pPr>
              <w:pStyle w:val="Compact"/>
              <w:jc w:val="left"/>
            </w:pPr>
            <w:r>
              <w:t xml:space="preserve">05</w:t>
            </w:r>
          </w:p>
        </w:tc>
        <w:tc>
          <w:tcPr/>
          <w:p>
            <w:pPr>
              <w:pStyle w:val="Compact"/>
              <w:jc w:val="left"/>
            </w:pPr>
            <w:r>
              <w:t xml:space="preserve">Post-Surgical Rehabilitation (Physiotherapist supervised, Los Angeles orthopedic referral)</w:t>
            </w:r>
          </w:p>
        </w:tc>
        <w:tc>
          <w:tcPr/>
          <w:p>
            <w:pPr>
              <w:pStyle w:val="Compact"/>
              <w:jc w:val="left"/>
            </w:pPr>
            <w:r>
              <w:t xml:space="preserve">2x per week</w:t>
            </w:r>
          </w:p>
        </w:tc>
        <w:tc>
          <w:tcPr/>
          <w:p>
            <w:pPr>
              <w:pStyle w:val="Compact"/>
              <w:jc w:val="left"/>
            </w:pPr>
            <w:r>
              <w:t xml:space="preserve">$210.00</w:t>
            </w:r>
          </w:p>
        </w:tc>
        <w:tc>
          <w:tcPr/>
          <w:p>
            <w:pPr>
              <w:pStyle w:val="Compact"/>
              <w:jc w:val="left"/>
            </w:pPr>
            <w:r>
              <w:t xml:space="preserve">16</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Home Exercise Program Development &amp; Follow-Up Consultation</w:t>
            </w:r>
          </w:p>
        </w:tc>
        <w:tc>
          <w:tcPr/>
          <w:p>
            <w:pPr>
              <w:pStyle w:val="Compact"/>
              <w:jc w:val="left"/>
            </w:pPr>
            <w:r>
              <w:t xml:space="preserve">Monthly</w:t>
            </w:r>
          </w:p>
        </w:tc>
        <w:tc>
          <w:tcPr/>
          <w:p>
            <w:pPr>
              <w:pStyle w:val="Compact"/>
              <w:jc w:val="left"/>
            </w:pPr>
            <w:r>
              <w:t xml:space="preserve">$95.00</w:t>
            </w:r>
          </w:p>
        </w:tc>
        <w:tc>
          <w:tcPr/>
          <w:p>
            <w:pPr>
              <w:pStyle w:val="Compact"/>
              <w:jc w:val="left"/>
            </w:pPr>
            <w:r>
              <w:t xml:space="preserve">4</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Progress Documentation &amp; Insurance Billing Coordination (United States CMS/CA DHCS)</w:t>
            </w:r>
          </w:p>
        </w:tc>
        <w:tc>
          <w:tcPr/>
          <w:p>
            <w:pPr>
              <w:pStyle w:val="Compact"/>
              <w:jc w:val="left"/>
            </w:pPr>
            <w:r>
              <w:t xml:space="preserve">Per session</w:t>
            </w:r>
          </w:p>
        </w:tc>
        <w:tc>
          <w:tcPr/>
          <w:p>
            <w:pPr>
              <w:pStyle w:val="Compact"/>
              <w:jc w:val="left"/>
            </w:pPr>
            <w:r>
              <w:t xml:space="preserve">$25.00</w:t>
            </w:r>
          </w:p>
        </w:tc>
        <w:tc>
          <w:tcPr/>
          <w:p>
            <w:pPr>
              <w:pStyle w:val="Compact"/>
              <w:jc w:val="left"/>
            </w:pPr>
            <w:r>
              <w:t xml:space="preserve">100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Specialized Gait Analysis &amp; Orthotic Fitting (Los Angeles clinic equipment)</w:t>
            </w:r>
          </w:p>
        </w:tc>
        <w:tc>
          <w:tcPr/>
          <w:p>
            <w:pPr>
              <w:pStyle w:val="Compact"/>
              <w:jc w:val="left"/>
            </w:pPr>
            <w:r>
              <w:t xml:space="preserve">One-time</w:t>
            </w:r>
          </w:p>
        </w:tc>
        <w:tc>
          <w:tcPr/>
          <w:p>
            <w:pPr>
              <w:pStyle w:val="Compact"/>
              <w:jc w:val="left"/>
            </w:pPr>
            <w:r>
              <w:t xml:space="preserve">$340.00</w:t>
            </w:r>
          </w:p>
        </w:tc>
        <w:tc>
          <w:tcPr/>
          <w:p>
            <w:pPr>
              <w:pStyle w:val="Compact"/>
              <w:jc w:val="left"/>
            </w:pPr>
            <w:r>
              <w:t xml:space="preserve">1</w:t>
            </w:r>
          </w:p>
        </w:tc>
        <w:tc>
          <w:tcPr/>
          <w:p>
            <w:pPr>
              <w:pStyle w:val="Compact"/>
              <w:jc w:val="left"/>
            </w:pPr>
            <w:r>
              <w:t xml:space="preserve">$340.00</w:t>
            </w:r>
          </w:p>
        </w:tc>
      </w:tr>
      <w:tr>
        <w:tc>
          <w:tcPr>
            <w:gridSpan w:val="5"/>
          </w:tcPr>
          <w:p>
            <w:pPr>
              <w:pStyle w:val="Compact"/>
              <w:jc w:val="right"/>
            </w:pPr>
            <w:r>
              <w:t xml:space="preserve">TOTAL ESTIMATED QUOTATION</w:t>
            </w:r>
          </w:p>
        </w:tc>
        <w:tc>
          <w:tcPr/>
          <w:p>
            <w:pPr>
              <w:pStyle w:val="Compact"/>
              <w:jc w:val="left"/>
            </w:pPr>
            <w:r>
              <w:t xml:space="preserve">$19,575.00</w:t>
            </w: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This Quotation Estimate is valid for thirty (30) calendar days from the date of issuance. All pricing is denominated in United States Dollars (USD) and reflects current market rates for Physiotherapist services in the Los Angeles, California metropolitan area. The Physiotherapist reserves the right to adjust session frequency or treatment modality based on clinical progress, and any such modifications will be communicated in writing prior to implementation.</w:t>
      </w:r>
    </w:p>
    <w:p>
      <w:pPr>
        <w:pStyle w:val="BodyText"/>
      </w:pPr>
      <w:r>
        <w:t xml:space="preserve">Payment terms: Net 30 days from the date of invoice. A 1.5% monthly late fee applies to outstanding balances. This Quotation Estimate does not constitute a binding contract until both parties execute a formal Service Agreement. The Physiotherapist is not liable for pre-existing conditions not disclosed during the initial assessment. All patient records are maintained in compliance with the Health Insurance Portability and Accountability Act (HIPAA) and California Confidentiality of Medical Information Act (CMIA).</w:t>
      </w:r>
    </w:p>
    <w:bookmarkEnd w:id="25"/>
    <w:p>
      <w:pPr>
        <w:pStyle w:val="BodyText"/>
      </w:pPr>
      <w:r>
        <w:rPr>
          <w:bCs/>
          <w:b/>
        </w:rPr>
        <w:t xml:space="preserve">Note:</w:t>
      </w:r>
      <w:r>
        <w:t xml:space="preserve"> </w:t>
      </w:r>
      <w:r>
        <w:t xml:space="preserve">This Quotation Estimate assumes standard operating hours at the Los Angeles facility (Monday through Friday, 8:00 AM – 6:00 PM Pacific Time). After-hours or weekend Physiotherapist sessions, if required, will be billed at a 25% premium. Travel to satellite locations within the Los Angeles County area may incur an additional mileage fee of $0.68 per mile, consistent with the United States Internal Revenue Service (IRS) standard mileage rate for 2025.</w:t>
      </w:r>
    </w:p>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for Physiotherapist services in Los Angeles, United States, and agrees to the terms outlined herein. The Physiotherapist confirms availability to commence services within ten (10) business days of written acceptance.</w:t>
      </w:r>
    </w:p>
    <w:bookmarkEnd w:id="26"/>
    <w:p>
      <w:pPr>
        <w:pStyle w:val="BodyText"/>
      </w:pPr>
      <w:r>
        <w:rPr>
          <w:bCs/>
          <w:b/>
        </w:rPr>
        <w:t xml:space="preserve">For: Pacific Coast Physiotherapy Group</w:t>
      </w:r>
      <w:r>
        <w:br/>
      </w:r>
      <w:r>
        <w:t xml:space="preserve">Physiotherapist / Authorized Representative</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Meridian Health &amp; Wellness Center, Inc.</w:t>
      </w:r>
      <w:r>
        <w:br/>
      </w:r>
      <w:r>
        <w:t xml:space="preserve">Authorized Signatory</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Pacific Coast Physiotherapy Group</w:t>
      </w:r>
      <w:r>
        <w:t xml:space="preserve"> </w:t>
      </w:r>
      <w:r>
        <w:t xml:space="preserve">| 1200 Wilshire Boulevard, Suite 450, Los Angeles, CA 90017, United States | CA License No. PT-48291 | NPI: 1730482915</w:t>
      </w:r>
    </w:p>
    <w:p>
      <w:pPr>
        <w:pStyle w:val="BodyText"/>
      </w:pPr>
      <w:r>
        <w:t xml:space="preserve">This Quotation Estimate document was prepared in accordance with California Business and Professions Code Section 2725 and applicable United States federal healthcare regulations. For questions regarding this estimate, please contact our billing department at (213) 555-0192 or billing@pacificcoastphysio.com.</w:t>
      </w:r>
    </w:p>
    <w:p>
      <w:pPr>
        <w:pStyle w:val="BodyText"/>
      </w:pPr>
      <w:r>
        <w:t xml:space="preserve">Document Reference: QTE-LA-2025-0487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United States Los Angeles</dc:title>
  <dc:creator/>
  <dc:language>en</dc:language>
  <cp:keywords/>
  <dcterms:created xsi:type="dcterms:W3CDTF">2026-10-10T03:18:29Z</dcterms:created>
  <dcterms:modified xsi:type="dcterms:W3CDTF">2026-10-10T03:18:29Z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