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X6a5a3e640dc4a0037ba35746bd6dab1f51707a8"/>
    <w:p>
      <w:pPr>
        <w:pStyle w:val="Heading1"/>
      </w:pPr>
      <w:r>
        <w:t xml:space="preserve">Golden Lotus Physiotherapy &amp; Rehabilitation Center</w:t>
      </w:r>
    </w:p>
    <w:p>
      <w:pPr>
        <w:pStyle w:val="FirstParagraph"/>
      </w:pPr>
      <w:r>
        <w:t xml:space="preserve">128 Nguyen Hue Boulevard, District 1, Vietnam Ho Chi Minh City, 700000</w:t>
      </w:r>
    </w:p>
    <w:p>
      <w:pPr>
        <w:pStyle w:val="BodyText"/>
      </w:pPr>
      <w:r>
        <w:t xml:space="preserve">Tel: +84 28 3822 4567 | Email: info@goldenlotusphysio.vn</w:t>
      </w:r>
    </w:p>
    <w:p>
      <w:pPr>
        <w:pStyle w:val="BodyText"/>
      </w:pPr>
      <w:r>
        <w:t xml:space="preserve">Business Registration No: 0312345678 | Tax Code: 0312345678-001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QTE-HCM-2025-0472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VND (Vietnamese Dong)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/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Vietnam Ho Chi Minh City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Email / Phone:</w:t>
      </w:r>
      <w:r>
        <w:t xml:space="preserve"> </w:t>
      </w:r>
      <w:r>
        <w:t xml:space="preserve">[Contact Details]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our professional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at Golden Lotus Physiotherapy &amp; Rehabilitation Center, located in the heart of</w:t>
      </w:r>
      <w:r>
        <w:t xml:space="preserve"> </w:t>
      </w:r>
      <w:r>
        <w:t xml:space="preserve">Vietnam Ho Chi Minh City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scope of physiotherapy services, associated costs, and terms of engagement for your specific rehabilitation and therapeutic needs. Our team of licensed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professionals is committed to delivering world-class care tailored to the diverse health requirements of residents and expatriates in</w:t>
      </w:r>
      <w:r>
        <w:t xml:space="preserve"> </w:t>
      </w:r>
      <w:r>
        <w:t xml:space="preserve">Vietnam Ho Chi Minh City</w:t>
      </w:r>
      <w:r>
        <w:t xml:space="preserve">.</w:t>
      </w:r>
    </w:p>
    <w:bookmarkStart w:id="23" w:name="scope-of-services"/>
    <w:p>
      <w:pPr>
        <w:pStyle w:val="Heading2"/>
      </w:pPr>
      <w:r>
        <w:t xml:space="preserve">Scope of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 package of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designed to address musculoskeletal injuries, post-surgical rehabilitation, chronic pain management, and general wellness programs. All treatments will be conducted at our fully equipped facility in</w:t>
      </w:r>
      <w:r>
        <w:t xml:space="preserve"> </w:t>
      </w:r>
      <w:r>
        <w:t xml:space="preserve">Vietnam Ho Chi Minh City</w:t>
      </w:r>
      <w:r>
        <w:t xml:space="preserve">, utilizing modern therapeutic equipment and evidence-based clinical protocols.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by Senior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(including gait analysis, range of motion testing, and functional evaluation)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Joint Mobilization Sessions (performed by licensed</w:t>
            </w:r>
            <w:r>
              <w:t xml:space="preserve"> </w:t>
            </w:r>
            <w:r>
              <w:t xml:space="preserve">Physiotherapist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 / 3x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&amp; Strengthening Program (supervised by</w:t>
            </w:r>
            <w:r>
              <w:t xml:space="preserve"> </w:t>
            </w:r>
            <w:r>
              <w:t xml:space="preserve">Physiotherapist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 / 3x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&amp; Ultrasound Treatment (TENS, IFT, therapeutic ultrasound)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 / 2x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Post-Surgical Rehabilitation Protocol (customized by lead</w:t>
            </w:r>
            <w:r>
              <w:t xml:space="preserve"> </w:t>
            </w:r>
            <w:r>
              <w:t xml:space="preserve">Physiotherapist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 / 2x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Exercise Program &amp; Patient Education (written plan + follow-up consultation)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+ 2 follow-ups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&amp; Treatment Plan Adjustment by</w:t>
            </w:r>
            <w:r>
              <w:t xml:space="preserve"> </w:t>
            </w:r>
            <w:r>
              <w:t xml:space="preserve">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 / bi-weekly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COST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40,100,000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4,010,000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44,110,000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subject to revision based on current market conditions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A 50% deposit 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your appointment schedule with our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team. The remaining 50% is due upon completion of the treatment program. Payment may be made via bank transfer, cash, or major credit card at our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Scheduling:</w:t>
      </w:r>
      <w:r>
        <w:t xml:space="preserve"> </w:t>
      </w:r>
      <w:r>
        <w:t xml:space="preserve">Appointments with our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staff are available Monday through Saturday, from 07:00 to 19:00. Weekend and after-hours sessions may incur an additional 20% surcharge.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Cancellations:</w:t>
      </w:r>
      <w:r>
        <w:t xml:space="preserve"> </w:t>
      </w:r>
      <w:r>
        <w:t xml:space="preserve">Cancellations must be made at least 24 hours in advance. Late cancellations or no-shows will be charged 50% of the session fee as outlined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records, treatment plans, and medical information handled by our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team are protected under Vietnamese medical privacy regulations and our internal data protection policies.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Limitation: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only the services explicitly listed above. Any additional treatments, imaging referrals, or specialist consultations not included herein will be quoted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practitioners at our center hold valid licenses issued by the Ministry of Health of Vietnam and operate in full compliance with the healthcare regulations applicable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Liability:</w:t>
      </w:r>
      <w:r>
        <w:t xml:space="preserve"> </w:t>
      </w:r>
      <w:r>
        <w:t xml:space="preserve">The client acknowledges that physiotherapy treatments carry inherent risks. Our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team will obtain informed consent prior to any procedure. The center's liability is limited to the total amount stated in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4"/>
    <w:bookmarkStart w:id="25" w:name="acceptance-and-authorization"/>
    <w:p>
      <w:pPr>
        <w:pStyle w:val="Heading2"/>
      </w:pPr>
      <w:r>
        <w:t xml:space="preserve">Acceptance and Authorization</w:t>
      </w:r>
    </w:p>
    <w:p>
      <w:pPr>
        <w:pStyle w:val="FirstParagraph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at Golden Lotus Physiotherapy &amp; Rehabilitation Center,</w:t>
      </w:r>
      <w:r>
        <w:t xml:space="preserve"> </w:t>
      </w:r>
      <w:r>
        <w:t xml:space="preserve">Vietnam Ho Chi Minh City</w:t>
      </w:r>
      <w:r>
        <w:t xml:space="preserve">. The client agrees to all terms and conditions stated herein.</w:t>
      </w:r>
    </w:p>
    <w:p>
      <w:pPr>
        <w:pStyle w:val="BodyText"/>
      </w:pPr>
      <w:r>
        <w:rPr>
          <w:bCs/>
          <w:b/>
        </w:rPr>
        <w:t xml:space="preserve">For Golden Lotus Physiotherapy &amp; Rehabilitation Center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Dr. Nguyen Thi Lan, Lead</w:t>
      </w:r>
      <w:r>
        <w:t xml:space="preserve"> </w:t>
      </w:r>
      <w:r>
        <w:t xml:space="preserve">Physiotherapist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Golden Lotus Physiotherapy &amp; Rehabilitation Center | 128 Nguyen Hue Boulevard, District 1, Vietnam Ho Chi Minh City</w:t>
      </w:r>
    </w:p>
    <w:p>
      <w:pPr>
        <w:pStyle w:val="BodyText"/>
      </w:pPr>
      <w:r>
        <w:t xml:space="preserve">This Quotation Estimate (Ref: QTE-HCM-2025-0472) is generated electronically and is valid without a physical stamp.</w:t>
      </w:r>
    </w:p>
    <w:p>
      <w:pPr>
        <w:pStyle w:val="BodyText"/>
      </w:pPr>
      <w:r>
        <w:t xml:space="preserve">© 2025 Golden Lotus Physiotherapy &amp; Rehabilitation Center.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Physiotherapist Services - Vietnam Ho Chi Minh City</dc:title>
  <dc:creator/>
  <dc:language>en</dc:language>
  <cp:keywords/>
  <dcterms:created xsi:type="dcterms:W3CDTF">2026-10-10T08:10:18Z</dcterms:created>
  <dcterms:modified xsi:type="dcterms:W3CDTF">2026-10-10T08:10:18Z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