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rPr>
          <w:bCs/>
          <w:b/>
        </w:rPr>
        <w:t xml:space="preserve">Plumber Services</w:t>
      </w:r>
      <w:r>
        <w:t xml:space="preserve"> </w:t>
      </w:r>
      <w:r>
        <w:t xml:space="preserve">| Residential &amp; Commercial Plumbing Solutions</w:t>
      </w:r>
    </w:p>
    <w:p>
      <w:pPr>
        <w:pStyle w:val="BodyText"/>
      </w:pPr>
      <w:r>
        <w:t xml:space="preserve">Colombia Bogotá – Cundinamarca</w:t>
      </w:r>
    </w:p>
    <w:p>
      <w:pPr>
        <w:pStyle w:val="BodyText"/>
      </w:pPr>
      <w:r>
        <w:t xml:space="preserve">Document No: QTE-BOG-2025-04871 | Status:</w:t>
      </w:r>
      <w:r>
        <w:t xml:space="preserve"> </w:t>
      </w:r>
      <w:r>
        <w:t xml:space="preserve">VALID</w:t>
      </w:r>
    </w:p>
    <w:bookmarkEnd w:id="20"/>
    <w:p>
      <w:pPr>
        <w:pStyle w:val="BodyText"/>
      </w:pPr>
      <w:r>
        <w:rPr>
          <w:bCs/>
          <w:b/>
        </w:rPr>
        <w:t xml:space="preserve">Provider:</w:t>
      </w:r>
      <w:r>
        <w:br/>
      </w:r>
      <w:r>
        <w:t xml:space="preserve">HidroServicios Bogotá S.A.S.</w:t>
      </w:r>
      <w:r>
        <w:br/>
      </w:r>
      <w:r>
        <w:t xml:space="preserve">NIT: 901.234.567-8</w:t>
      </w:r>
      <w:r>
        <w:br/>
      </w:r>
      <w:r>
        <w:t xml:space="preserve">Address: Cra. 15 # 87-45, Of. 302</w:t>
      </w:r>
      <w:r>
        <w:br/>
      </w:r>
      <w:r>
        <w:t xml:space="preserve">Bogotá D.C., Colombia</w:t>
      </w:r>
      <w:r>
        <w:br/>
      </w:r>
      <w:r>
        <w:t xml:space="preserve">Tel: +57 (601) 555 7842</w:t>
      </w:r>
      <w:r>
        <w:br/>
      </w:r>
      <w:r>
        <w:t xml:space="preserve">Email: cotizaciones@hidroserviciosbogota.co</w:t>
      </w:r>
    </w:p>
    <w:p>
      <w:pPr>
        <w:pStyle w:val="BodyText"/>
      </w:pPr>
      <w:r>
        <w:rPr>
          <w:bCs/>
          <w:b/>
        </w:rPr>
        <w:t xml:space="preserve">Client:</w:t>
      </w:r>
      <w:r>
        <w:br/>
      </w:r>
      <w:r>
        <w:t xml:space="preserve">Ing. Carlos Andrés Martínez López</w:t>
      </w:r>
      <w:r>
        <w:br/>
      </w:r>
      <w:r>
        <w:t xml:space="preserve">NIT/CC: 72.456.789-1</w:t>
      </w:r>
      <w:r>
        <w:br/>
      </w:r>
      <w:r>
        <w:t xml:space="preserve">Address: Av. El Poblado # 45-22, Apto. 903</w:t>
      </w:r>
      <w:r>
        <w:br/>
      </w:r>
      <w:r>
        <w:t xml:space="preserve">Bogotá D.C., Colombia</w:t>
      </w:r>
      <w:r>
        <w:br/>
      </w:r>
      <w:r>
        <w:t xml:space="preserve">Tel: +57 310 456 7890</w:t>
      </w:r>
      <w:r>
        <w:br/>
      </w:r>
      <w:r>
        <w:t xml:space="preserve">Email: c.martinez@email.co</w:t>
      </w:r>
    </w:p>
    <w:p>
      <w:pPr>
        <w:pStyle w:val="BodyText"/>
      </w:pPr>
      <w:r>
        <w:rPr>
          <w:bCs/>
          <w:b/>
        </w:rPr>
        <w:t xml:space="preserve">Date Issued:</w:t>
      </w:r>
      <w:r>
        <w:br/>
      </w:r>
      <w:r>
        <w:t xml:space="preserve">June 12, 2025</w:t>
      </w:r>
      <w:r>
        <w:br/>
      </w:r>
      <w:r>
        <w:br/>
      </w:r>
      <w:r>
        <w:rPr>
          <w:bCs/>
          <w:b/>
        </w:rPr>
        <w:t xml:space="preserve">Valid Until:</w:t>
      </w:r>
      <w:r>
        <w:br/>
      </w:r>
      <w:r>
        <w:t xml:space="preserve">July 12, 2025</w:t>
      </w:r>
      <w:r>
        <w:br/>
      </w:r>
      <w:r>
        <w:br/>
      </w:r>
      <w:r>
        <w:rPr>
          <w:bCs/>
          <w:b/>
        </w:rPr>
        <w:t xml:space="preserve">Project Location:</w:t>
      </w:r>
      <w:r>
        <w:br/>
      </w:r>
      <w:r>
        <w:t xml:space="preserve">Bogotá D.C., Colombia</w:t>
      </w:r>
    </w:p>
    <w:p>
      <w:pPr>
        <w:pStyle w:val="BodyText"/>
      </w:pPr>
      <w:r>
        <w:t xml:space="preserve">1. Scope of Work – Plumber Services in Colombia Bogotá</w:t>
      </w:r>
    </w:p>
    <w:p>
      <w:pPr>
        <w:pStyle w:val="BodyText"/>
      </w:pPr>
      <w:r>
        <w:t xml:space="preserve">This</w:t>
      </w:r>
      <w:r>
        <w:t xml:space="preserve"> </w:t>
      </w:r>
      <w:r>
        <w:t xml:space="preserve">Quotation Estimate</w:t>
      </w:r>
      <w:r>
        <w:t xml:space="preserve"> </w:t>
      </w:r>
      <w:r>
        <w:t xml:space="preserve">is issued by HidroServicios Bogotá S.A.S. to provide comprehensive</w:t>
      </w:r>
      <w:r>
        <w:t xml:space="preserve"> </w:t>
      </w:r>
      <w:r>
        <w:t xml:space="preserve">Plumber</w:t>
      </w:r>
      <w:r>
        <w:t xml:space="preserve"> </w:t>
      </w:r>
      <w:r>
        <w:t xml:space="preserve">services for the residential property located in the El Poblado sector of</w:t>
      </w:r>
      <w:r>
        <w:t xml:space="preserve"> </w:t>
      </w:r>
      <w:r>
        <w:t xml:space="preserve">Colombia Bogotá</w:t>
      </w:r>
      <w:r>
        <w:t xml:space="preserve">. The scope encompasses the complete diagnosis, repair, and modernization of the existing plumbing infrastructure, including water supply lines, drainage systems, gas piping, and fixture installations. All work will be performed in strict compliance with the Colombian National Technical Standards (NTC) and the regulations established by the Superintendencia de Servicios Públicos Domiciliarios (SSPD) for the city of Bogotá D.C.</w:t>
      </w:r>
    </w:p>
    <w:p>
      <w:pPr>
        <w:pStyle w:val="BodyText"/>
      </w:pPr>
      <w:r>
        <w:t xml:space="preserve">2. Detailed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Plumber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Complete diagnostic inspection of all plumbing lines (water, sewage, gas) in the apartment. Includes thermal imaging and pressure testing. On-site Plumber assessment in Colombia Bogotá.</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Replacement of 25 linear meters of PPR water supply piping (20mm diameter) including fittings, valves, and insulation. Certified Plumber installation per NTC 5750.</w:t>
            </w:r>
          </w:p>
        </w:tc>
        <w:tc>
          <w:tcPr/>
          <w:p>
            <w:pPr>
              <w:pStyle w:val="Compact"/>
              <w:jc w:val="left"/>
            </w:pPr>
            <w:r>
              <w:t xml:space="preserve">25</w:t>
            </w:r>
          </w:p>
        </w:tc>
        <w:tc>
          <w:tcPr/>
          <w:p>
            <w:pPr>
              <w:pStyle w:val="Compact"/>
              <w:jc w:val="left"/>
            </w:pPr>
            <w:r>
              <w:t xml:space="preserve">Linear M</w:t>
            </w:r>
          </w:p>
        </w:tc>
        <w:tc>
          <w:tcPr/>
          <w:p>
            <w:pPr>
              <w:pStyle w:val="Compact"/>
              <w:jc w:val="left"/>
            </w:pPr>
            <w:r>
              <w:t xml:space="preserve">85.000</w:t>
            </w:r>
          </w:p>
        </w:tc>
        <w:tc>
          <w:tcPr/>
          <w:p>
            <w:pPr>
              <w:pStyle w:val="Compact"/>
              <w:jc w:val="left"/>
            </w:pPr>
            <w:r>
              <w:t xml:space="preserve">2.125.000</w:t>
            </w:r>
          </w:p>
        </w:tc>
      </w:tr>
      <w:tr>
        <w:tc>
          <w:tcPr/>
          <w:p>
            <w:pPr>
              <w:pStyle w:val="Compact"/>
              <w:jc w:val="left"/>
            </w:pPr>
            <w:r>
              <w:t xml:space="preserve">03</w:t>
            </w:r>
          </w:p>
        </w:tc>
        <w:tc>
          <w:tcPr/>
          <w:p>
            <w:pPr>
              <w:pStyle w:val="Compact"/>
              <w:jc w:val="left"/>
            </w:pPr>
            <w:r>
              <w:t xml:space="preserve">Replacement of 15 linear meters of PVC drainage piping (100mm diameter) with proper slope and venting. Includes all couplings, tees, and cleanout access points.</w:t>
            </w:r>
          </w:p>
        </w:tc>
        <w:tc>
          <w:tcPr/>
          <w:p>
            <w:pPr>
              <w:pStyle w:val="Compact"/>
              <w:jc w:val="left"/>
            </w:pPr>
            <w:r>
              <w:t xml:space="preserve">15</w:t>
            </w:r>
          </w:p>
        </w:tc>
        <w:tc>
          <w:tcPr/>
          <w:p>
            <w:pPr>
              <w:pStyle w:val="Compact"/>
              <w:jc w:val="left"/>
            </w:pPr>
            <w:r>
              <w:t xml:space="preserve">Linear M</w:t>
            </w:r>
          </w:p>
        </w:tc>
        <w:tc>
          <w:tcPr/>
          <w:p>
            <w:pPr>
              <w:pStyle w:val="Compact"/>
              <w:jc w:val="left"/>
            </w:pPr>
            <w:r>
              <w:t xml:space="preserve">72.000</w:t>
            </w:r>
          </w:p>
        </w:tc>
        <w:tc>
          <w:tcPr/>
          <w:p>
            <w:pPr>
              <w:pStyle w:val="Compact"/>
              <w:jc w:val="left"/>
            </w:pPr>
            <w:r>
              <w:t xml:space="preserve">1.080.000</w:t>
            </w:r>
          </w:p>
        </w:tc>
      </w:tr>
      <w:tr>
        <w:tc>
          <w:tcPr/>
          <w:p>
            <w:pPr>
              <w:pStyle w:val="Compact"/>
              <w:jc w:val="left"/>
            </w:pPr>
            <w:r>
              <w:t xml:space="preserve">04</w:t>
            </w:r>
          </w:p>
        </w:tc>
        <w:tc>
          <w:tcPr/>
          <w:p>
            <w:pPr>
              <w:pStyle w:val="Compact"/>
              <w:jc w:val="left"/>
            </w:pPr>
            <w:r>
              <w:t xml:space="preserve">Installation of 2 new ceramic bathroom fixtures (WC toilet and washbasin) with complete Plumber connection, including flexible hoses, angle valves, and sealing compounds.</w:t>
            </w:r>
          </w:p>
        </w:tc>
        <w:tc>
          <w:tcPr/>
          <w:p>
            <w:pPr>
              <w:pStyle w:val="Compact"/>
              <w:jc w:val="left"/>
            </w:pPr>
            <w:r>
              <w:t xml:space="preserve">2</w:t>
            </w:r>
          </w:p>
        </w:tc>
        <w:tc>
          <w:tcPr/>
          <w:p>
            <w:pPr>
              <w:pStyle w:val="Compact"/>
              <w:jc w:val="left"/>
            </w:pPr>
            <w:r>
              <w:t xml:space="preserve">Set</w:t>
            </w:r>
          </w:p>
        </w:tc>
        <w:tc>
          <w:tcPr/>
          <w:p>
            <w:pPr>
              <w:pStyle w:val="Compact"/>
              <w:jc w:val="left"/>
            </w:pPr>
            <w:r>
              <w:t xml:space="preserve">680.000</w:t>
            </w:r>
          </w:p>
        </w:tc>
        <w:tc>
          <w:tcPr/>
          <w:p>
            <w:pPr>
              <w:pStyle w:val="Compact"/>
              <w:jc w:val="left"/>
            </w:pPr>
            <w:r>
              <w:t xml:space="preserve">1.360.000</w:t>
            </w:r>
          </w:p>
        </w:tc>
      </w:tr>
      <w:tr>
        <w:tc>
          <w:tcPr/>
          <w:p>
            <w:pPr>
              <w:pStyle w:val="Compact"/>
              <w:jc w:val="left"/>
            </w:pPr>
            <w:r>
              <w:t xml:space="preserve">05</w:t>
            </w:r>
          </w:p>
        </w:tc>
        <w:tc>
          <w:tcPr/>
          <w:p>
            <w:pPr>
              <w:pStyle w:val="Compact"/>
              <w:jc w:val="left"/>
            </w:pPr>
            <w:r>
              <w:t xml:space="preserve">Installation of a 40-liter electric water heater (termo eléctrico) with dedicated circuit, thermal fuse, and anti-scald valve. Plumber certified installation in Colombia Bogotá.</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06</w:t>
            </w:r>
          </w:p>
        </w:tc>
        <w:tc>
          <w:tcPr/>
          <w:p>
            <w:pPr>
              <w:pStyle w:val="Compact"/>
              <w:jc w:val="left"/>
            </w:pPr>
            <w:r>
              <w:t xml:space="preserve">Repair and resealing of kitchen sink drainage, replacement of P-trap, and installation of a new 304 stainless steel sink with integrated Plumber connections.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07</w:t>
            </w:r>
          </w:p>
        </w:tc>
        <w:tc>
          <w:tcPr/>
          <w:p>
            <w:pPr>
              <w:pStyle w:val="Compact"/>
              <w:jc w:val="left"/>
            </w:pPr>
            <w:r>
              <w:t xml:space="preserve">Gas line inspection, pressure test, and replacement of 8 linear meters of flexible gas hose with certified connectors. Mandatory Plumber safety certification per Colombian gas regulations.</w:t>
            </w:r>
          </w:p>
        </w:tc>
        <w:tc>
          <w:tcPr/>
          <w:p>
            <w:pPr>
              <w:pStyle w:val="Compact"/>
              <w:jc w:val="left"/>
            </w:pPr>
            <w:r>
              <w:t xml:space="preserve">8</w:t>
            </w:r>
          </w:p>
        </w:tc>
        <w:tc>
          <w:tcPr/>
          <w:p>
            <w:pPr>
              <w:pStyle w:val="Compact"/>
              <w:jc w:val="left"/>
            </w:pPr>
            <w:r>
              <w:t xml:space="preserve">Linear M</w:t>
            </w:r>
          </w:p>
        </w:tc>
        <w:tc>
          <w:tcPr/>
          <w:p>
            <w:pPr>
              <w:pStyle w:val="Compact"/>
              <w:jc w:val="left"/>
            </w:pPr>
            <w:r>
              <w:t xml:space="preserve">95.000</w:t>
            </w:r>
          </w:p>
        </w:tc>
        <w:tc>
          <w:tcPr/>
          <w:p>
            <w:pPr>
              <w:pStyle w:val="Compact"/>
              <w:jc w:val="left"/>
            </w:pPr>
            <w:r>
              <w:t xml:space="preserve">760.000</w:t>
            </w:r>
          </w:p>
        </w:tc>
      </w:tr>
      <w:tr>
        <w:tc>
          <w:tcPr/>
          <w:p>
            <w:pPr>
              <w:pStyle w:val="Compact"/>
              <w:jc w:val="left"/>
            </w:pPr>
            <w:r>
              <w:t xml:space="preserve">08</w:t>
            </w:r>
          </w:p>
        </w:tc>
        <w:tc>
          <w:tcPr/>
          <w:p>
            <w:pPr>
              <w:pStyle w:val="Compact"/>
              <w:jc w:val="left"/>
            </w:pPr>
            <w:r>
              <w:t xml:space="preserve">Installation of 2 new ball valves (3/4 inch) at main water entry and 1 pressure regulator valve to protect internal Plumber infrastructure from hydraulic hammer.</w:t>
            </w:r>
          </w:p>
        </w:tc>
        <w:tc>
          <w:tcPr/>
          <w:p>
            <w:pPr>
              <w:pStyle w:val="Compact"/>
              <w:jc w:val="left"/>
            </w:pPr>
            <w:r>
              <w:t xml:space="preserve">3</w:t>
            </w:r>
          </w:p>
        </w:tc>
        <w:tc>
          <w:tcPr/>
          <w:p>
            <w:pPr>
              <w:pStyle w:val="Compact"/>
              <w:jc w:val="left"/>
            </w:pPr>
            <w:r>
              <w:t xml:space="preserve">Unit</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09</w:t>
            </w:r>
          </w:p>
        </w:tc>
        <w:tc>
          <w:tcPr/>
          <w:p>
            <w:pPr>
              <w:pStyle w:val="Compact"/>
              <w:jc w:val="left"/>
            </w:pPr>
            <w:r>
              <w:t xml:space="preserve">Final pressure test (1.5x working pressure for 30 minutes), leak detection, and issuance of Plumber work completion certificate. Includes 12-month warranty on all labor performed in Colombia Bogotá.</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10</w:t>
            </w:r>
          </w:p>
        </w:tc>
        <w:tc>
          <w:tcPr/>
          <w:p>
            <w:pPr>
              <w:pStyle w:val="Compact"/>
              <w:jc w:val="left"/>
            </w:pPr>
            <w:r>
              <w:t xml:space="preserve">Site cleanup, removal of construction debris, and disposal of old materials at authorized Bogotá D.C. waste management facilities. Environmental compliance per local ordinances.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280.000</w:t>
            </w:r>
          </w:p>
        </w:tc>
        <w:tc>
          <w:tcPr/>
          <w:p>
            <w:pPr>
              <w:pStyle w:val="Compact"/>
              <w:jc w:val="left"/>
            </w:pPr>
            <w:r>
              <w:t xml:space="preserve">280.000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right"/>
            </w:pPr>
            <w:r>
              <w:t xml:space="preserve">8.730.000</w:t>
            </w:r>
          </w:p>
        </w:tc>
      </w:tr>
      <w:tr>
        <w:tc>
          <w:tcPr/>
          <w:p>
            <w:pPr>
              <w:pStyle w:val="Compact"/>
              <w:jc w:val="left"/>
            </w:pPr>
            <w:r>
              <w:t xml:space="preserve">IVA 19% (COP)</w:t>
            </w:r>
          </w:p>
        </w:tc>
        <w:tc>
          <w:tcPr/>
          <w:p>
            <w:pPr>
              <w:pStyle w:val="Compact"/>
              <w:jc w:val="right"/>
            </w:pPr>
            <w:r>
              <w:t xml:space="preserve">1.658.700</w:t>
            </w:r>
          </w:p>
        </w:tc>
      </w:tr>
      <w:tr>
        <w:tc>
          <w:tcPr/>
          <w:p>
            <w:pPr>
              <w:pStyle w:val="Compact"/>
              <w:jc w:val="left"/>
            </w:pPr>
            <w:r>
              <w:t xml:space="preserve">GRAND TOTAL (COP)</w:t>
            </w:r>
          </w:p>
        </w:tc>
        <w:tc>
          <w:tcPr/>
          <w:p>
            <w:pPr>
              <w:pStyle w:val="Compact"/>
              <w:jc w:val="right"/>
            </w:pPr>
            <w:r>
              <w:t xml:space="preserve">10.388.700</w:t>
            </w:r>
          </w:p>
        </w:tc>
      </w:tr>
      <w:tr>
        <w:tc>
          <w:tcPr/>
          <w:p>
            <w:pPr>
              <w:pStyle w:val="Compact"/>
              <w:jc w:val="left"/>
            </w:pPr>
            <w:r>
              <w:t xml:space="preserve">GRAND TOTAL (USD approx.)</w:t>
            </w:r>
          </w:p>
        </w:tc>
        <w:tc>
          <w:tcPr/>
          <w:p>
            <w:pPr>
              <w:pStyle w:val="Compact"/>
              <w:jc w:val="right"/>
            </w:pPr>
            <w:r>
              <w:t xml:space="preserve">$2.680.00</w:t>
            </w:r>
          </w:p>
        </w:tc>
      </w:tr>
    </w:tbl>
    <w:p>
      <w:pPr>
        <w:pStyle w:val="BodyText"/>
      </w:pPr>
      <w:r>
        <w:t xml:space="preserve">3. Project Timeline</w:t>
      </w:r>
    </w:p>
    <w:p>
      <w:pPr>
        <w:pStyle w:val="BodyText"/>
      </w:pPr>
      <w:r>
        <w:t xml:space="preserve">The estimated duration for the completion of all</w:t>
      </w:r>
      <w:r>
        <w:t xml:space="preserve"> </w:t>
      </w:r>
      <w:r>
        <w:t xml:space="preserve">Plumber</w:t>
      </w:r>
      <w:r>
        <w:t xml:space="preserve"> </w:t>
      </w:r>
      <w:r>
        <w:t xml:space="preserve">works described in this</w:t>
      </w:r>
      <w:r>
        <w:t xml:space="preserve"> </w:t>
      </w:r>
      <w:r>
        <w:t xml:space="preserve">Quotation Estimate</w:t>
      </w:r>
      <w:r>
        <w:t xml:space="preserve"> </w:t>
      </w:r>
      <w:r>
        <w:t xml:space="preserve">is</w:t>
      </w:r>
      <w:r>
        <w:t xml:space="preserve"> </w:t>
      </w:r>
      <w:r>
        <w:rPr>
          <w:bCs/>
          <w:b/>
        </w:rPr>
        <w:t xml:space="preserve">8 to 10 business days</w:t>
      </w:r>
      <w:r>
        <w:t xml:space="preserve"> </w:t>
      </w:r>
      <w:r>
        <w:t xml:space="preserve">from the date of contract signing and receipt of the initial payment. Work will be scheduled Monday through Saturday, 7:00 AM to 5:00 PM, in accordance with the building management regulations of the residential complex in</w:t>
      </w:r>
      <w:r>
        <w:t xml:space="preserve"> </w:t>
      </w:r>
      <w:r>
        <w:t xml:space="preserve">Colombia Bogotá</w:t>
      </w:r>
      <w:r>
        <w:t xml:space="preserve">. Any delays caused by force majeure, material unavailability, or client-requested modifications will be communicated in writing within 24 hours.</w:t>
      </w:r>
    </w:p>
    <w:p>
      <w:pPr>
        <w:pStyle w:val="BodyText"/>
      </w:pPr>
      <w:r>
        <w:t xml:space="preserve">4. Payment Terms</w:t>
      </w:r>
    </w:p>
    <w:p>
      <w:pPr>
        <w:pStyle w:val="BodyText"/>
      </w:pPr>
      <w:r>
        <w:t xml:space="preserve">Payment shall be made in Colombian Pesos (COP) via bank transfer to the account of HidroServicios Bogotá S.A.S. The schedule is as follows:</w:t>
      </w:r>
    </w:p>
    <w:p>
      <w:pPr>
        <w:numPr>
          <w:ilvl w:val="0"/>
          <w:numId w:val="1001"/>
        </w:numPr>
        <w:pStyle w:val="Compact"/>
      </w:pPr>
      <w:r>
        <w:rPr>
          <w:bCs/>
          <w:b/>
        </w:rPr>
        <w:t xml:space="preserve">40% advance payment</w:t>
      </w:r>
      <w:r>
        <w:t xml:space="preserve"> </w:t>
      </w:r>
      <w:r>
        <w:t xml:space="preserve">(COP 4.155.480) upon signing of the service contract and approval of this Quotation Estimate.</w:t>
      </w:r>
    </w:p>
    <w:p>
      <w:pPr>
        <w:numPr>
          <w:ilvl w:val="0"/>
          <w:numId w:val="1001"/>
        </w:numPr>
        <w:pStyle w:val="Compact"/>
      </w:pPr>
      <w:r>
        <w:rPr>
          <w:bCs/>
          <w:b/>
        </w:rPr>
        <w:t xml:space="preserve">40% progress payment</w:t>
      </w:r>
      <w:r>
        <w:t xml:space="preserve"> </w:t>
      </w:r>
      <w:r>
        <w:t xml:space="preserve">(COP 4.155.480) upon completion of all piping replacement and fixture installation (Items 02 through 06).</w:t>
      </w:r>
    </w:p>
    <w:p>
      <w:pPr>
        <w:numPr>
          <w:ilvl w:val="0"/>
          <w:numId w:val="1001"/>
        </w:numPr>
        <w:pStyle w:val="Compact"/>
      </w:pPr>
      <w:r>
        <w:rPr>
          <w:bCs/>
          <w:b/>
        </w:rPr>
        <w:t xml:space="preserve">20% final payment</w:t>
      </w:r>
      <w:r>
        <w:t xml:space="preserve"> </w:t>
      </w:r>
      <w:r>
        <w:t xml:space="preserve">(COP 2.077.740) upon successful final pressure test, client sign-off, and delivery of the Plumber completion certificate.</w:t>
      </w:r>
    </w:p>
    <w:p>
      <w:pPr>
        <w:pStyle w:val="FirstParagraph"/>
      </w:pPr>
      <w:r>
        <w:t xml:space="preserve">5. Terms and Conditions</w:t>
      </w:r>
    </w:p>
    <w:p>
      <w:pPr>
        <w:numPr>
          <w:ilvl w:val="0"/>
          <w:numId w:val="1002"/>
        </w:numPr>
        <w:pStyle w:val="Compact"/>
      </w:pPr>
      <w:r>
        <w:t xml:space="preserve">This Quotation Estimate is valid for a period of 30 calendar days from the date of issue. After this period, prices may be adjusted to reflect current market conditions in Colombia Bogotá.</w:t>
      </w:r>
    </w:p>
    <w:p>
      <w:pPr>
        <w:numPr>
          <w:ilvl w:val="0"/>
          <w:numId w:val="1002"/>
        </w:numPr>
        <w:pStyle w:val="Compact"/>
      </w:pPr>
      <w:r>
        <w:t xml:space="preserve">All Plumber materials specified in this document are of premium grade and carry a minimum 5-year manufacturer warranty. Labor warranty is 12 months from the date of final acceptance.</w:t>
      </w:r>
    </w:p>
    <w:p>
      <w:pPr>
        <w:numPr>
          <w:ilvl w:val="0"/>
          <w:numId w:val="1002"/>
        </w:numPr>
        <w:pStyle w:val="Compact"/>
      </w:pPr>
      <w:r>
        <w:t xml:space="preserve">The Plumber services described herein include all necessary tools, equipment, and safety gear. The client is responsible for providing access to the property and coordinating with the building administration.</w:t>
      </w:r>
    </w:p>
    <w:p>
      <w:pPr>
        <w:numPr>
          <w:ilvl w:val="0"/>
          <w:numId w:val="1002"/>
        </w:numPr>
        <w:pStyle w:val="Compact"/>
      </w:pPr>
      <w:r>
        <w:t xml:space="preserve">Any additional work not included in this Quotation Estimate will be subject to a separate written authorization and additional cost estimate approved by the client prior to execution.</w:t>
      </w:r>
    </w:p>
    <w:p>
      <w:pPr>
        <w:numPr>
          <w:ilvl w:val="0"/>
          <w:numId w:val="1002"/>
        </w:numPr>
        <w:pStyle w:val="Compact"/>
      </w:pPr>
      <w:r>
        <w:t xml:space="preserve">HidroServicios Bogotá S.A.S. holds all required licenses and insurance (liability and workers' compensation) to perform Plumber services in the jurisdiction of Colombia Bogotá, as mandated by local and national regulations.</w:t>
      </w:r>
    </w:p>
    <w:p>
      <w:pPr>
        <w:numPr>
          <w:ilvl w:val="0"/>
          <w:numId w:val="1002"/>
        </w:numPr>
        <w:pStyle w:val="Compact"/>
      </w:pPr>
      <w:r>
        <w:t xml:space="preserve">This Quotation Estimate does not constitute a binding contract until both parties have signed the formal service agreement. The terms herein serve as the technical and commercial basis for such agreement.</w:t>
      </w:r>
    </w:p>
    <w:p>
      <w:pPr>
        <w:numPr>
          <w:ilvl w:val="0"/>
          <w:numId w:val="1002"/>
        </w:numPr>
        <w:pStyle w:val="Compact"/>
      </w:pPr>
      <w:r>
        <w:t xml:space="preserve">All work will comply with the Colombian Construction Code (Código de Construcción) and the specific plumbing regulations of the city of Bogotá D.C.</w:t>
      </w:r>
    </w:p>
    <w:p>
      <w:pPr>
        <w:numPr>
          <w:ilvl w:val="0"/>
          <w:numId w:val="1002"/>
        </w:numPr>
        <w:pStyle w:val="Compact"/>
      </w:pPr>
      <w:r>
        <w:t xml:space="preserve">Disputes arising from this Quotation Estimate or the subsequent contract shall be resolved through the competent courts of Bogotá D.C., Colombia, or by arbitration if both parties so agree.</w:t>
      </w:r>
    </w:p>
    <w:p>
      <w:pPr>
        <w:pStyle w:val="FirstParagraph"/>
      </w:pPr>
      <w:r>
        <w:rPr>
          <w:bCs/>
          <w:b/>
        </w:rPr>
        <w:t xml:space="preserve">Prepared by:</w:t>
      </w:r>
      <w:r>
        <w:br/>
      </w:r>
      <w:r>
        <w:t xml:space="preserve">Ing. Roberto Salazar Peña</w:t>
      </w:r>
      <w:r>
        <w:br/>
      </w:r>
      <w:r>
        <w:t xml:space="preserve">Senior Plumber / Project Manager</w:t>
      </w:r>
      <w:r>
        <w:br/>
      </w:r>
      <w:r>
        <w:t xml:space="preserve">HidroServicios Bogotá S.A.S.</w:t>
      </w:r>
      <w:r>
        <w:br/>
      </w:r>
      <w:r>
        <w:t xml:space="preserve">NIT: 901.234.567-8</w:t>
      </w:r>
    </w:p>
    <w:p>
      <w:pPr>
        <w:pStyle w:val="BodyText"/>
      </w:pPr>
      <w:r>
        <w:rPr>
          <w:bCs/>
          <w:b/>
        </w:rPr>
        <w:t xml:space="preserve">Accepted by (Client):</w:t>
      </w:r>
      <w:r>
        <w:br/>
      </w:r>
      <w:r>
        <w:t xml:space="preserve">Ing. Carlos Andrés Martínez López</w:t>
      </w:r>
      <w:r>
        <w:br/>
      </w:r>
      <w:r>
        <w:t xml:space="preserve">CC: 72.456.789-1</w:t>
      </w:r>
      <w:r>
        <w:br/>
      </w:r>
      <w:r>
        <w:t xml:space="preserve">Date: _______________</w:t>
      </w:r>
    </w:p>
    <w:p>
      <w:pPr>
        <w:pStyle w:val="BodyText"/>
      </w:pPr>
      <w:r>
        <w:rPr>
          <w:bCs/>
          <w:b/>
        </w:rPr>
        <w:t xml:space="preserve">HidroServicios Bogotá S.A.S.</w:t>
      </w:r>
      <w:r>
        <w:t xml:space="preserve"> </w:t>
      </w:r>
      <w:r>
        <w:t xml:space="preserve">– Professional Plumber Services in Colombia Bogotá</w:t>
      </w:r>
    </w:p>
    <w:p>
      <w:pPr>
        <w:pStyle w:val="BodyText"/>
      </w:pPr>
      <w:r>
        <w:t xml:space="preserve">Cra. 15 # 87-45, Of. 302, Bogotá D.C., Colombia | Tel: +57 (601) 555 7842 | cotizaciones@hidroserviciosbogota.co</w:t>
      </w:r>
    </w:p>
    <w:p>
      <w:pPr>
        <w:pStyle w:val="BodyText"/>
      </w:pPr>
      <w:r>
        <w:t xml:space="preserve">This Quotation Estimate document was generated on June 12, 2025. Document Reference: QTE-BOG-2025-04871.</w:t>
      </w:r>
    </w:p>
    <w:p>
      <w:pPr>
        <w:pStyle w:val="BodyText"/>
      </w:pPr>
      <w:r>
        <w:t xml:space="preserve">All prices are expressed in Colombian Pesos (COP) and include applicable taxes unless otherwise stated. Exchange rate reference: 1 USD = 3.876 COP (Banco de la República,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Colombia Bogotá</dc:title>
  <dc:creator/>
  <dc:language>en</dc:language>
  <cp:keywords/>
  <dcterms:created xsi:type="dcterms:W3CDTF">2026-10-10T07:00:33Z</dcterms:created>
  <dcterms:modified xsi:type="dcterms:W3CDTF">2026-10-10T07:00:33Z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