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Plumber Services | India Mumbai</w:t>
      </w:r>
    </w:p>
    <w:p>
      <w:pPr>
        <w:pStyle w:val="BodyText"/>
      </w:pPr>
      <w:r>
        <w:t xml:space="preserve">Document Reference No: QTE-MUM-2025-04872 | Date: 15 June 2025</w:t>
      </w:r>
    </w:p>
    <w:bookmarkEnd w:id="20"/>
    <w:p>
      <w:pPr>
        <w:pStyle w:val="BodyText"/>
      </w:pPr>
      <w:r>
        <w:rPr>
          <w:bCs/>
          <w:b/>
        </w:rPr>
        <w:t xml:space="preserve">Service Provider:</w:t>
      </w:r>
      <w:r>
        <w:br/>
      </w:r>
      <w:r>
        <w:t xml:space="preserve">AquaFlow Plumbing Solutions Pvt. Ltd.</w:t>
      </w:r>
      <w:r>
        <w:br/>
      </w:r>
      <w:r>
        <w:t xml:space="preserve">Office No. 214, 2nd Floor, Trade Centre,</w:t>
      </w:r>
      <w:r>
        <w:br/>
      </w:r>
      <w:r>
        <w:t xml:space="preserve">Andheri East, Mumbai – 400069, Maharashtra, India</w:t>
      </w:r>
      <w:r>
        <w:br/>
      </w:r>
      <w:r>
        <w:t xml:space="preserve">Phone: +91-98200-XXXXX | Email: quotes@aquaflowmumbai.in</w:t>
      </w:r>
      <w:r>
        <w:br/>
      </w:r>
      <w:r>
        <w:t xml:space="preserve">GSTIN: 27AAXCA1234F1Z5</w:t>
      </w:r>
    </w:p>
    <w:p>
      <w:pPr>
        <w:pStyle w:val="BodyText"/>
      </w:pPr>
      <w:r>
        <w:rPr>
          <w:bCs/>
          <w:b/>
        </w:rPr>
        <w:t xml:space="preserve">Client Details:</w:t>
      </w:r>
      <w:r>
        <w:br/>
      </w:r>
      <w:r>
        <w:t xml:space="preserve">Mr. Rajesh Kumar Sharma</w:t>
      </w:r>
      <w:r>
        <w:br/>
      </w:r>
      <w:r>
        <w:t xml:space="preserve">Flat 803, Sea Breeze Residency,</w:t>
      </w:r>
      <w:r>
        <w:br/>
      </w:r>
      <w:r>
        <w:t xml:space="preserve">Juhu, Mumbai – 400049, Maharashtra, India</w:t>
      </w:r>
      <w:r>
        <w:br/>
      </w:r>
      <w:r>
        <w:t xml:space="preserve">Phone: +91-98111-XXXXX</w:t>
      </w:r>
      <w:r>
        <w:br/>
      </w:r>
      <w:r>
        <w:t xml:space="preserve">Email: r.sharma@email.com</w:t>
      </w:r>
    </w:p>
    <w:bookmarkStart w:id="21" w:name="Xcec1a9437dc5051271ddeb8b18e4b5cc41b1b82"/>
    <w:p>
      <w:pPr>
        <w:pStyle w:val="Heading2"/>
      </w:pPr>
      <w:r>
        <w:t xml:space="preserve">1. Scope of Work – Plumber Services in India Mumbai</w:t>
      </w:r>
    </w:p>
    <w:p>
      <w:pPr>
        <w:pStyle w:val="FirstParagraph"/>
      </w:pPr>
      <w:r>
        <w:t xml:space="preserve">This Quotation Estimate is issued by AquaFlow Plumbing Solutions Pvt. Ltd., a licensed and certified Plumber service provider operating across India Mumbai, for the comprehensive plumbing repair, maintenance, and installation work at the client's residential property located in Juhu, Mumbai. Our team of experienced Plumber professionals has conducted a site inspection on 10 June 2025 and prepared this detailed Quotation Estimate based on the observed conditions, client requirements, and prevailing market rates in the India Mumbai metropolitan area.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Plumber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Complete replacement of corroded copper water supply pipes (15mm &amp; 22mm) in kitchen and two bathrooms</w:t>
            </w:r>
          </w:p>
        </w:tc>
        <w:tc>
          <w:tcPr/>
          <w:p>
            <w:pPr>
              <w:pStyle w:val="Compact"/>
              <w:jc w:val="left"/>
            </w:pPr>
            <w:r>
              <w:t xml:space="preserve">45</w:t>
            </w:r>
          </w:p>
        </w:tc>
        <w:tc>
          <w:tcPr/>
          <w:p>
            <w:pPr>
              <w:pStyle w:val="Compact"/>
              <w:jc w:val="left"/>
            </w:pPr>
            <w:r>
              <w:t xml:space="preserve">Metres</w:t>
            </w:r>
          </w:p>
        </w:tc>
        <w:tc>
          <w:tcPr/>
          <w:p>
            <w:pPr>
              <w:pStyle w:val="Compact"/>
              <w:jc w:val="left"/>
            </w:pPr>
            <w:r>
              <w:t xml:space="preserve">350</w:t>
            </w:r>
          </w:p>
        </w:tc>
        <w:tc>
          <w:tcPr/>
          <w:p>
            <w:pPr>
              <w:pStyle w:val="Compact"/>
              <w:jc w:val="left"/>
            </w:pPr>
            <w:r>
              <w:t xml:space="preserve">15,750</w:t>
            </w:r>
          </w:p>
        </w:tc>
      </w:tr>
      <w:tr>
        <w:tc>
          <w:tcPr/>
          <w:p>
            <w:pPr>
              <w:pStyle w:val="Compact"/>
              <w:jc w:val="left"/>
            </w:pPr>
            <w:r>
              <w:t xml:space="preserve">2</w:t>
            </w:r>
          </w:p>
        </w:tc>
        <w:tc>
          <w:tcPr/>
          <w:p>
            <w:pPr>
              <w:pStyle w:val="Compact"/>
              <w:jc w:val="left"/>
            </w:pPr>
            <w:r>
              <w:t xml:space="preserve">Installation of new CPVC drainage pipes (50mm &amp; 75mm) with proper gradient and ventilation</w:t>
            </w:r>
          </w:p>
        </w:tc>
        <w:tc>
          <w:tcPr/>
          <w:p>
            <w:pPr>
              <w:pStyle w:val="Compact"/>
              <w:jc w:val="left"/>
            </w:pPr>
            <w:r>
              <w:t xml:space="preserve">30</w:t>
            </w:r>
          </w:p>
        </w:tc>
        <w:tc>
          <w:tcPr/>
          <w:p>
            <w:pPr>
              <w:pStyle w:val="Compact"/>
              <w:jc w:val="left"/>
            </w:pPr>
            <w:r>
              <w:t xml:space="preserve">Metres</w:t>
            </w:r>
          </w:p>
        </w:tc>
        <w:tc>
          <w:tcPr/>
          <w:p>
            <w:pPr>
              <w:pStyle w:val="Compact"/>
              <w:jc w:val="left"/>
            </w:pPr>
            <w:r>
              <w:t xml:space="preserve">280</w:t>
            </w:r>
          </w:p>
        </w:tc>
        <w:tc>
          <w:tcPr/>
          <w:p>
            <w:pPr>
              <w:pStyle w:val="Compact"/>
              <w:jc w:val="left"/>
            </w:pPr>
            <w:r>
              <w:t xml:space="preserve">8,400</w:t>
            </w:r>
          </w:p>
        </w:tc>
      </w:tr>
      <w:tr>
        <w:tc>
          <w:tcPr/>
          <w:p>
            <w:pPr>
              <w:pStyle w:val="Compact"/>
              <w:jc w:val="left"/>
            </w:pPr>
            <w:r>
              <w:t xml:space="preserve">3</w:t>
            </w:r>
          </w:p>
        </w:tc>
        <w:tc>
          <w:tcPr/>
          <w:p>
            <w:pPr>
              <w:pStyle w:val="Compact"/>
              <w:jc w:val="left"/>
            </w:pPr>
            <w:r>
              <w:t xml:space="preserve">Replacement of 4 ceramic mixers (kitchen + 3 bathrooms) with branded units</w:t>
            </w:r>
          </w:p>
        </w:tc>
        <w:tc>
          <w:tcPr/>
          <w:p>
            <w:pPr>
              <w:pStyle w:val="Compact"/>
              <w:jc w:val="left"/>
            </w:pPr>
            <w:r>
              <w:t xml:space="preserve">4</w:t>
            </w:r>
          </w:p>
        </w:tc>
        <w:tc>
          <w:tcPr/>
          <w:p>
            <w:pPr>
              <w:pStyle w:val="Compact"/>
              <w:jc w:val="left"/>
            </w:pPr>
            <w:r>
              <w:t xml:space="preserve">Nos.</w:t>
            </w:r>
          </w:p>
        </w:tc>
        <w:tc>
          <w:tcPr/>
          <w:p>
            <w:pPr>
              <w:pStyle w:val="Compact"/>
              <w:jc w:val="left"/>
            </w:pPr>
            <w:r>
              <w:t xml:space="preserve">2,800</w:t>
            </w:r>
          </w:p>
        </w:tc>
        <w:tc>
          <w:tcPr/>
          <w:p>
            <w:pPr>
              <w:pStyle w:val="Compact"/>
              <w:jc w:val="left"/>
            </w:pPr>
            <w:r>
              <w:t xml:space="preserve">11,200</w:t>
            </w:r>
          </w:p>
        </w:tc>
      </w:tr>
      <w:tr>
        <w:tc>
          <w:tcPr/>
          <w:p>
            <w:pPr>
              <w:pStyle w:val="Compact"/>
              <w:jc w:val="left"/>
            </w:pPr>
            <w:r>
              <w:t xml:space="preserve">4</w:t>
            </w:r>
          </w:p>
        </w:tc>
        <w:tc>
          <w:tcPr/>
          <w:p>
            <w:pPr>
              <w:pStyle w:val="Compact"/>
              <w:jc w:val="left"/>
            </w:pPr>
            <w:r>
              <w:t xml:space="preserve">Repair and re-sealing of 2 toilet cisterns with new flush valves and gaskets</w:t>
            </w:r>
          </w:p>
        </w:tc>
        <w:tc>
          <w:tcPr/>
          <w:p>
            <w:pPr>
              <w:pStyle w:val="Compact"/>
              <w:jc w:val="left"/>
            </w:pPr>
            <w:r>
              <w:t xml:space="preserve">2</w:t>
            </w:r>
          </w:p>
        </w:tc>
        <w:tc>
          <w:tcPr/>
          <w:p>
            <w:pPr>
              <w:pStyle w:val="Compact"/>
              <w:jc w:val="left"/>
            </w:pPr>
            <w:r>
              <w:t xml:space="preserve">Nos.</w:t>
            </w:r>
          </w:p>
        </w:tc>
        <w:tc>
          <w:tcPr/>
          <w:p>
            <w:pPr>
              <w:pStyle w:val="Compact"/>
              <w:jc w:val="left"/>
            </w:pPr>
            <w:r>
              <w:t xml:space="preserve">1,500</w:t>
            </w:r>
          </w:p>
        </w:tc>
        <w:tc>
          <w:tcPr/>
          <w:p>
            <w:pPr>
              <w:pStyle w:val="Compact"/>
              <w:jc w:val="left"/>
            </w:pPr>
            <w:r>
              <w:t xml:space="preserve">3,000</w:t>
            </w:r>
          </w:p>
        </w:tc>
      </w:tr>
      <w:tr>
        <w:tc>
          <w:tcPr/>
          <w:p>
            <w:pPr>
              <w:pStyle w:val="Compact"/>
              <w:jc w:val="left"/>
            </w:pPr>
            <w:r>
              <w:t xml:space="preserve">5</w:t>
            </w:r>
          </w:p>
        </w:tc>
        <w:tc>
          <w:tcPr/>
          <w:p>
            <w:pPr>
              <w:pStyle w:val="Compact"/>
              <w:jc w:val="left"/>
            </w:pPr>
            <w:r>
              <w:t xml:space="preserve">Installation of 1 new 15-litre storage water heater (brand: AO Smith) with mounting and wiring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6</w:t>
            </w:r>
          </w:p>
        </w:tc>
        <w:tc>
          <w:tcPr/>
          <w:p>
            <w:pPr>
              <w:pStyle w:val="Compact"/>
              <w:jc w:val="left"/>
            </w:pPr>
            <w:r>
              <w:t xml:space="preserve">Desilting and pressure testing of underground water tank (capacity 5000 litres)</w:t>
            </w:r>
          </w:p>
        </w:tc>
        <w:tc>
          <w:tcPr/>
          <w:p>
            <w:pPr>
              <w:pStyle w:val="Compact"/>
              <w:jc w:val="left"/>
            </w:pPr>
            <w:r>
              <w:t xml:space="preserve">1</w:t>
            </w:r>
          </w:p>
        </w:tc>
        <w:tc>
          <w:tcPr/>
          <w:p>
            <w:pPr>
              <w:pStyle w:val="Compact"/>
              <w:jc w:val="left"/>
            </w:pPr>
            <w:r>
              <w:t xml:space="preserve">Job</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7</w:t>
            </w:r>
          </w:p>
        </w:tc>
        <w:tc>
          <w:tcPr/>
          <w:p>
            <w:pPr>
              <w:pStyle w:val="Compact"/>
              <w:jc w:val="left"/>
            </w:pPr>
            <w:r>
              <w:t xml:space="preserve">Installation of 2 new angle valves and 1 main isolation valve (brass, 15mm)</w:t>
            </w:r>
          </w:p>
        </w:tc>
        <w:tc>
          <w:tcPr/>
          <w:p>
            <w:pPr>
              <w:pStyle w:val="Compact"/>
              <w:jc w:val="left"/>
            </w:pPr>
            <w:r>
              <w:t xml:space="preserve">3</w:t>
            </w:r>
          </w:p>
        </w:tc>
        <w:tc>
          <w:tcPr/>
          <w:p>
            <w:pPr>
              <w:pStyle w:val="Compact"/>
              <w:jc w:val="left"/>
            </w:pPr>
            <w:r>
              <w:t xml:space="preserve">Nos.</w:t>
            </w:r>
          </w:p>
        </w:tc>
        <w:tc>
          <w:tcPr/>
          <w:p>
            <w:pPr>
              <w:pStyle w:val="Compact"/>
              <w:jc w:val="left"/>
            </w:pPr>
            <w:r>
              <w:t xml:space="preserve">650</w:t>
            </w:r>
          </w:p>
        </w:tc>
        <w:tc>
          <w:tcPr/>
          <w:p>
            <w:pPr>
              <w:pStyle w:val="Compact"/>
              <w:jc w:val="left"/>
            </w:pPr>
            <w:r>
              <w:t xml:space="preserve">1,950</w:t>
            </w:r>
          </w:p>
        </w:tc>
      </w:tr>
      <w:tr>
        <w:tc>
          <w:tcPr/>
          <w:p>
            <w:pPr>
              <w:pStyle w:val="Compact"/>
              <w:jc w:val="left"/>
            </w:pPr>
            <w:r>
              <w:t xml:space="preserve">8</w:t>
            </w:r>
          </w:p>
        </w:tc>
        <w:tc>
          <w:tcPr/>
          <w:p>
            <w:pPr>
              <w:pStyle w:val="Compact"/>
              <w:jc w:val="left"/>
            </w:pPr>
            <w:r>
              <w:t xml:space="preserve">Application of waterproofing compound on bathroom floor and walls (approx. 120 sq. ft.)</w:t>
            </w:r>
          </w:p>
        </w:tc>
        <w:tc>
          <w:tcPr/>
          <w:p>
            <w:pPr>
              <w:pStyle w:val="Compact"/>
              <w:jc w:val="left"/>
            </w:pPr>
            <w:r>
              <w:t xml:space="preserve">120</w:t>
            </w:r>
          </w:p>
        </w:tc>
        <w:tc>
          <w:tcPr/>
          <w:p>
            <w:pPr>
              <w:pStyle w:val="Compact"/>
              <w:jc w:val="left"/>
            </w:pPr>
            <w:r>
              <w:t xml:space="preserve">Sq. Ft.</w:t>
            </w:r>
          </w:p>
        </w:tc>
        <w:tc>
          <w:tcPr/>
          <w:p>
            <w:pPr>
              <w:pStyle w:val="Compact"/>
              <w:jc w:val="left"/>
            </w:pPr>
            <w:r>
              <w:t xml:space="preserve">95</w:t>
            </w:r>
          </w:p>
        </w:tc>
        <w:tc>
          <w:tcPr/>
          <w:p>
            <w:pPr>
              <w:pStyle w:val="Compact"/>
              <w:jc w:val="left"/>
            </w:pPr>
            <w:r>
              <w:t xml:space="preserve">11,400</w:t>
            </w:r>
          </w:p>
        </w:tc>
      </w:tr>
      <w:tr>
        <w:tc>
          <w:tcPr/>
          <w:p>
            <w:pPr>
              <w:pStyle w:val="Compact"/>
              <w:jc w:val="left"/>
            </w:pPr>
            <w:r>
              <w:t xml:space="preserve">9</w:t>
            </w:r>
          </w:p>
        </w:tc>
        <w:tc>
          <w:tcPr/>
          <w:p>
            <w:pPr>
              <w:pStyle w:val="Compact"/>
              <w:jc w:val="left"/>
            </w:pPr>
            <w:r>
              <w:t xml:space="preserve">Labour charges for all Plumber work including dismantling, installation, and testing</w:t>
            </w:r>
          </w:p>
        </w:tc>
        <w:tc>
          <w:tcPr/>
          <w:p>
            <w:pPr>
              <w:pStyle w:val="Compact"/>
              <w:jc w:val="left"/>
            </w:pPr>
            <w:r>
              <w:t xml:space="preserve">1</w:t>
            </w:r>
          </w:p>
        </w:tc>
        <w:tc>
          <w:tcPr/>
          <w:p>
            <w:pPr>
              <w:pStyle w:val="Compact"/>
              <w:jc w:val="left"/>
            </w:pPr>
            <w:r>
              <w:t xml:space="preserve">Job</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10</w:t>
            </w:r>
          </w:p>
        </w:tc>
        <w:tc>
          <w:tcPr/>
          <w:p>
            <w:pPr>
              <w:pStyle w:val="Compact"/>
              <w:jc w:val="left"/>
            </w:pPr>
            <w:r>
              <w:t xml:space="preserve">Transportation, tools, and miscellaneous consumables (Teflon tape, pipe clamps, joint compound)</w:t>
            </w:r>
          </w:p>
        </w:tc>
        <w:tc>
          <w:tcPr/>
          <w:p>
            <w:pPr>
              <w:pStyle w:val="Compact"/>
              <w:jc w:val="left"/>
            </w:pPr>
            <w:r>
              <w:t xml:space="preserve">1</w:t>
            </w:r>
          </w:p>
        </w:tc>
        <w:tc>
          <w:tcPr/>
          <w:p>
            <w:pPr>
              <w:pStyle w:val="Compact"/>
              <w:jc w:val="left"/>
            </w:pPr>
            <w:r>
              <w:t xml:space="preserve">Job</w:t>
            </w:r>
          </w:p>
        </w:tc>
        <w:tc>
          <w:tcPr/>
          <w:p>
            <w:pPr>
              <w:pStyle w:val="Compact"/>
              <w:jc w:val="left"/>
            </w:pPr>
            <w:r>
              <w:t xml:space="preserve">2,200</w:t>
            </w:r>
          </w:p>
        </w:tc>
        <w:tc>
          <w:tcPr/>
          <w:p>
            <w:pPr>
              <w:pStyle w:val="Compact"/>
              <w:jc w:val="left"/>
            </w:pPr>
            <w:r>
              <w:t xml:space="preserve">2,200</w:t>
            </w:r>
          </w:p>
        </w:tc>
      </w:tr>
      <w:tr>
        <w:tc>
          <w:tcPr>
            <w:gridSpan w:val="5"/>
          </w:tcPr>
          <w:p>
            <w:pPr>
              <w:pStyle w:val="Compact"/>
              <w:jc w:val="right"/>
            </w:pPr>
            <w:r>
              <w:t xml:space="preserve">Subtotal (INR)</w:t>
            </w:r>
          </w:p>
        </w:tc>
        <w:tc>
          <w:tcPr/>
          <w:p>
            <w:pPr>
              <w:pStyle w:val="Compact"/>
              <w:jc w:val="left"/>
            </w:pPr>
            <w:r>
              <w:t xml:space="preserve">98,900</w:t>
            </w:r>
          </w:p>
        </w:tc>
      </w:tr>
      <w:tr>
        <w:tc>
          <w:tcPr>
            <w:gridSpan w:val="5"/>
          </w:tcPr>
          <w:p>
            <w:pPr>
              <w:pStyle w:val="Compact"/>
              <w:jc w:val="right"/>
            </w:pPr>
            <w:r>
              <w:t xml:space="preserve">GST @ 18% (as applicable in India Mumbai)</w:t>
            </w:r>
          </w:p>
        </w:tc>
        <w:tc>
          <w:tcPr/>
          <w:p>
            <w:pPr>
              <w:pStyle w:val="Compact"/>
              <w:jc w:val="left"/>
            </w:pPr>
            <w:r>
              <w:t xml:space="preserve">17,802</w:t>
            </w:r>
          </w:p>
        </w:tc>
      </w:tr>
      <w:tr>
        <w:tc>
          <w:tcPr>
            <w:gridSpan w:val="5"/>
          </w:tcPr>
          <w:p>
            <w:pPr>
              <w:pStyle w:val="Compact"/>
              <w:jc w:val="right"/>
            </w:pPr>
            <w:r>
              <w:rPr>
                <w:bCs/>
                <w:b/>
              </w:rPr>
              <w:t xml:space="preserve">Grand Total (INR)</w:t>
            </w:r>
          </w:p>
        </w:tc>
        <w:tc>
          <w:tcPr/>
          <w:p>
            <w:pPr>
              <w:pStyle w:val="Compact"/>
              <w:jc w:val="left"/>
            </w:pPr>
            <w:r>
              <w:rPr>
                <w:bCs/>
                <w:b/>
              </w:rPr>
              <w:t xml:space="preserve">1,16,702</w:t>
            </w:r>
          </w:p>
        </w:tc>
      </w:tr>
    </w:tbl>
    <w:bookmarkEnd w:id="22"/>
    <w:bookmarkStart w:id="23" w:name="payment-terms"/>
    <w:p>
      <w:pPr>
        <w:pStyle w:val="Heading2"/>
      </w:pPr>
      <w:r>
        <w:t xml:space="preserve">3. Payment Terms</w:t>
      </w:r>
    </w:p>
    <w:p>
      <w:pPr>
        <w:pStyle w:val="FirstParagraph"/>
      </w:pPr>
      <w:r>
        <w:t xml:space="preserve">As per the standard practice for Plumber services in India Mumbai, the payment structure for this Quotation Estimate is as follows: 40% advance payment (INR 46,681) upon acceptance of this Quotation Estimate, 40% upon completion of major installation work, and the remaining 20% (INR 23,340) upon final inspection and sign-off by the client. Payment may be made via bank transfer, UPI, or demand draft to the account details provided on the invoice. No cash payments exceeding INR 50,000 are accepted in compliance with Indian tax regulations.</w:t>
      </w:r>
    </w:p>
    <w:bookmarkEnd w:id="23"/>
    <w:bookmarkStart w:id="24" w:name="timeline-and-schedule"/>
    <w:p>
      <w:pPr>
        <w:pStyle w:val="Heading2"/>
      </w:pPr>
      <w:r>
        <w:t xml:space="preserve">4. Timeline and Schedule</w:t>
      </w:r>
    </w:p>
    <w:p>
      <w:pPr>
        <w:pStyle w:val="FirstParagraph"/>
      </w:pPr>
      <w:r>
        <w:t xml:space="preserve">The total estimated duration for completion of all Plumber work outlined in this Quotation Estimate is 8 to 10 working days from the date of advance payment receipt. Work will be carried out between 9:00 AM and 6:00 PM, Monday through Saturday, in accordance with the building society's maintenance guidelines in Juhu, Mumbai. Any delays caused by material unavailability or force majeure events in the India Mumbai region will be communicated to the client in writing within 24 hours.</w:t>
      </w:r>
    </w:p>
    <w:bookmarkEnd w:id="24"/>
    <w:bookmarkStart w:id="25" w:name="warranty-and-after-service-support"/>
    <w:p>
      <w:pPr>
        <w:pStyle w:val="Heading2"/>
      </w:pPr>
      <w:r>
        <w:t xml:space="preserve">5. Warranty and After-Service Support</w:t>
      </w:r>
    </w:p>
    <w:p>
      <w:pPr>
        <w:pStyle w:val="FirstParagraph"/>
      </w:pPr>
      <w:r>
        <w:t xml:space="preserve">AquaFlow Plumbing Solutions Pvt. Ltd. provides a comprehensive 2-year warranty on all labour work and a 5-year manufacturer's warranty on branded fixtures and fittings installed as part of this Plumber project. In the event of any defect attributable to workmanship within the warranty period, our Plumber team in India Mumbai will attend to the issue at no additional cost. Annual maintenance visits are available at a nominal charge of INR 3,500 per visit after the warranty period expires.</w:t>
      </w:r>
    </w:p>
    <w:bookmarkEnd w:id="25"/>
    <w:bookmarkStart w:id="26" w:name="terms-and-conditions"/>
    <w:p>
      <w:pPr>
        <w:pStyle w:val="Heading2"/>
      </w:pPr>
      <w:r>
        <w:t xml:space="preserve">6. Terms and Conditions</w:t>
      </w:r>
    </w:p>
    <w:p>
      <w:pPr>
        <w:numPr>
          <w:ilvl w:val="0"/>
          <w:numId w:val="1001"/>
        </w:numPr>
        <w:pStyle w:val="Compact"/>
      </w:pPr>
      <w:r>
        <w:t xml:space="preserve">This Quotation Estimate is valid for 30 days from the date of issue. Prices are subject to revision based on material cost fluctuations in the India Mumbai market beyond the validity period.</w:t>
      </w:r>
    </w:p>
    <w:p>
      <w:pPr>
        <w:numPr>
          <w:ilvl w:val="0"/>
          <w:numId w:val="1001"/>
        </w:numPr>
        <w:pStyle w:val="Compact"/>
      </w:pPr>
      <w:r>
        <w:t xml:space="preserve">All materials used by our Plumber team shall be new, genuine, and of the brand/grade specified in this document. Substitutions, if any, require prior written consent from the client.</w:t>
      </w:r>
    </w:p>
    <w:p>
      <w:pPr>
        <w:numPr>
          <w:ilvl w:val="0"/>
          <w:numId w:val="1001"/>
        </w:numPr>
        <w:pStyle w:val="Compact"/>
      </w:pPr>
      <w:r>
        <w:t xml:space="preserve">The client shall ensure uninterrupted access to the work area, including water and electricity supply, during the execution period.</w:t>
      </w:r>
    </w:p>
    <w:p>
      <w:pPr>
        <w:numPr>
          <w:ilvl w:val="0"/>
          <w:numId w:val="1001"/>
        </w:numPr>
        <w:pStyle w:val="Compact"/>
      </w:pPr>
      <w:r>
        <w:t xml:space="preserve">Any additional work not covered in this Quotation Estimate will be charged separately at the prevailing Plumber service rates in India Mumbai and will require a supplementary written approval.</w:t>
      </w:r>
    </w:p>
    <w:p>
      <w:pPr>
        <w:numPr>
          <w:ilvl w:val="0"/>
          <w:numId w:val="1001"/>
        </w:numPr>
        <w:pStyle w:val="Compact"/>
      </w:pPr>
      <w:r>
        <w:t xml:space="preserve">Our Plumber professionals are insured under a comprehensive liability policy. However, the company shall not be liable for pre-existing structural damage or defects not disclosed during the initial site inspection.</w:t>
      </w:r>
    </w:p>
    <w:p>
      <w:pPr>
        <w:numPr>
          <w:ilvl w:val="0"/>
          <w:numId w:val="1001"/>
        </w:numPr>
        <w:pStyle w:val="Compact"/>
      </w:pPr>
      <w:r>
        <w:t xml:space="preserve">All work shall comply with the Mumbai Municipal Corporation (BMC) building bylaws and the Indian Plumbing Code of Practice (IS 8229).</w:t>
      </w:r>
    </w:p>
    <w:p>
      <w:pPr>
        <w:numPr>
          <w:ilvl w:val="0"/>
          <w:numId w:val="1001"/>
        </w:numPr>
        <w:pStyle w:val="Compact"/>
      </w:pPr>
      <w:r>
        <w:t xml:space="preserve">Disputes, if any, arising from this Quotation Estimate shall be subject to the jurisdiction of the competent courts in Mumbai, Maharashtra, India.</w:t>
      </w:r>
    </w:p>
    <w:p>
      <w:pPr>
        <w:numPr>
          <w:ilvl w:val="0"/>
          <w:numId w:val="1001"/>
        </w:numPr>
        <w:pStyle w:val="Compact"/>
      </w:pPr>
      <w:r>
        <w:t xml:space="preserve">The client acknowledges that this Quotation Estimate does not constitute a contract until the advance payment is received and a formal work order is issued by our office.</w:t>
      </w:r>
    </w:p>
    <w:p>
      <w:pPr>
        <w:pStyle w:val="FirstParagraph"/>
      </w:pPr>
      <w:r>
        <w:rPr>
          <w:bCs/>
          <w:b/>
        </w:rPr>
        <w:t xml:space="preserve">Note:</w:t>
      </w:r>
      <w:r>
        <w:t xml:space="preserve"> </w:t>
      </w:r>
      <w:r>
        <w:t xml:space="preserve">This Quotation Estimate has been prepared specifically for the client named above and is non-transferable. AquaFlow Plumbing Solutions Pvt. Ltd. is a registered Plumber service company in India Mumbai with over 15 years of experience serving residential, commercial, and industrial clients across the Mumbai Metropolitan Region. All rates are inclusive of material handling but exclusive of any municipal permits or NOCs that may be required for structural modifications.</w:t>
      </w:r>
    </w:p>
    <w:p>
      <w:pPr>
        <w:pStyle w:val="BodyText"/>
      </w:pPr>
      <w:r>
        <w:rPr>
          <w:bCs/>
          <w:b/>
        </w:rPr>
        <w:t xml:space="preserve">For AquaFlow Plumbing Solutions Pvt. Ltd.</w:t>
      </w:r>
      <w:r>
        <w:br/>
      </w:r>
      <w:r>
        <w:t xml:space="preserve">(Authorized Signatory – Plumber Services, India Mumbai)</w:t>
      </w:r>
      <w:r>
        <w:br/>
      </w:r>
      <w:r>
        <w:t xml:space="preserve">Name: Suresh Patil, Operations Manager</w:t>
      </w:r>
      <w:r>
        <w:br/>
      </w:r>
      <w:r>
        <w:t xml:space="preserve">Date: _______________</w:t>
      </w:r>
    </w:p>
    <w:p>
      <w:pPr>
        <w:pStyle w:val="BodyText"/>
      </w:pPr>
      <w:r>
        <w:rPr>
          <w:bCs/>
          <w:b/>
        </w:rPr>
        <w:t xml:space="preserve">Client Acceptance</w:t>
      </w:r>
      <w:r>
        <w:br/>
      </w:r>
      <w:r>
        <w:t xml:space="preserve">(Signature of Mr. Rajesh Kumar Sharma)</w:t>
      </w:r>
      <w:r>
        <w:br/>
      </w:r>
      <w:r>
        <w:t xml:space="preserve">Name: _________________________</w:t>
      </w:r>
      <w:r>
        <w:br/>
      </w:r>
      <w:r>
        <w:t xml:space="preserve">Date: _______________</w:t>
      </w:r>
    </w:p>
    <w:p>
      <w:pPr>
        <w:pStyle w:val="BodyText"/>
      </w:pPr>
      <w:r>
        <w:t xml:space="preserve">This Quotation Estimate document was generated by AquaFlow Plumbing Solutions Pvt. Ltd., a certified Plumber service provider in India Mumbai. Document ID: QTE-MUM-2025-04872. For queries, contact our India Mumbai office at +91-98200-XXXXX.</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India Mumbai</dc:title>
  <dc:creator/>
  <dc:language>en</dc:language>
  <cp:keywords/>
  <dcterms:created xsi:type="dcterms:W3CDTF">2026-10-10T06:20:14Z</dcterms:created>
  <dcterms:modified xsi:type="dcterms:W3CDTF">2026-10-10T06:20:14Z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