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Plumber Services — Israel Jerusalem</w:t>
      </w:r>
    </w:p>
    <w:p>
      <w:pPr>
        <w:pStyle w:val="BodyText"/>
      </w:pPr>
      <w:r>
        <w:t xml:space="preserve">Document No. QE-JER-2025-0487</w:t>
      </w:r>
    </w:p>
    <w:bookmarkEnd w:id="20"/>
    <w:p>
      <w:pPr>
        <w:pStyle w:val="BodyText"/>
      </w:pPr>
      <w:r>
        <w:rPr>
          <w:bCs/>
          <w:b/>
        </w:rPr>
        <w:t xml:space="preserve">Jerusalem AquaFlow Plumbing Ltd.</w:t>
      </w:r>
      <w:r>
        <w:t xml:space="preserve"> </w:t>
      </w:r>
      <w:r>
        <w:t xml:space="preserve">42 King George Street, Jerusalem 91000, Israel</w:t>
      </w:r>
      <w:r>
        <w:t xml:space="preserve"> </w:t>
      </w:r>
      <w:r>
        <w:t xml:space="preserve">Tel: +972-2-623-4587</w:t>
      </w:r>
      <w:r>
        <w:t xml:space="preserve"> </w:t>
      </w:r>
      <w:r>
        <w:t xml:space="preserve">Email: quotes@jerusalemaquaflow.co.il</w:t>
      </w:r>
      <w:r>
        <w:t xml:space="preserve"> </w:t>
      </w:r>
      <w:r>
        <w:t xml:space="preserve">VAT No.: 51-804-221-37</w:t>
      </w:r>
      <w:r>
        <w:t xml:space="preserve"> </w:t>
      </w:r>
      <w:r>
        <w:t xml:space="preserve">License No.: PLB-IL-2019-0342</w:t>
      </w:r>
    </w:p>
    <w:p>
      <w:pPr>
        <w:pStyle w:val="BodyText"/>
      </w:pPr>
      <w:r>
        <w:rPr>
          <w:bCs/>
          <w:b/>
        </w:rPr>
        <w:t xml:space="preserve">Quotation Details</w:t>
      </w:r>
      <w:r>
        <w:t xml:space="preserve"> </w:t>
      </w:r>
      <w:r>
        <w:t xml:space="preserve">Date Issued: 14 June 2025</w:t>
      </w:r>
      <w:r>
        <w:t xml:space="preserve"> </w:t>
      </w:r>
      <w:r>
        <w:t xml:space="preserve">Valid Until: 14 July 2025</w:t>
      </w:r>
      <w:r>
        <w:t xml:space="preserve"> </w:t>
      </w:r>
      <w:r>
        <w:t xml:space="preserve">Currency: Israeli New Shekel (ILS / ₪)</w:t>
      </w:r>
      <w:r>
        <w:t xml:space="preserve"> </w:t>
      </w:r>
      <w:r>
        <w:t xml:space="preserve">Reference: QE-JER-2025-0487</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David Levi</w:t>
            </w:r>
          </w:p>
        </w:tc>
      </w:tr>
      <w:tr>
        <w:tc>
          <w:tcPr/>
          <w:p>
            <w:pPr>
              <w:pStyle w:val="Compact"/>
              <w:jc w:val="left"/>
            </w:pPr>
            <w:r>
              <w:t xml:space="preserve">Property Address</w:t>
            </w:r>
          </w:p>
        </w:tc>
        <w:tc>
          <w:tcPr/>
          <w:p>
            <w:pPr>
              <w:pStyle w:val="Compact"/>
              <w:jc w:val="left"/>
            </w:pPr>
            <w:r>
              <w:t xml:space="preserve">18 Herzl Boulevard, West Jerusalem, Israel Jerusalem 94500</w:t>
            </w:r>
          </w:p>
        </w:tc>
      </w:tr>
      <w:tr>
        <w:tc>
          <w:tcPr/>
          <w:p>
            <w:pPr>
              <w:pStyle w:val="Compact"/>
              <w:jc w:val="left"/>
            </w:pPr>
            <w:r>
              <w:t xml:space="preserve">Contact Phone</w:t>
            </w:r>
          </w:p>
        </w:tc>
        <w:tc>
          <w:tcPr/>
          <w:p>
            <w:pPr>
              <w:pStyle w:val="Compact"/>
              <w:jc w:val="left"/>
            </w:pPr>
            <w:r>
              <w:t xml:space="preserve">+972-52-774-1203</w:t>
            </w:r>
          </w:p>
        </w:tc>
      </w:tr>
      <w:tr>
        <w:tc>
          <w:tcPr/>
          <w:p>
            <w:pPr>
              <w:pStyle w:val="Compact"/>
              <w:jc w:val="left"/>
            </w:pPr>
            <w:r>
              <w:t xml:space="preserve">Email</w:t>
            </w:r>
          </w:p>
        </w:tc>
        <w:tc>
          <w:tcPr/>
          <w:p>
            <w:pPr>
              <w:pStyle w:val="Compact"/>
              <w:jc w:val="left"/>
            </w:pPr>
            <w:r>
              <w:t xml:space="preserve">d.levi@example.co.il</w:t>
            </w:r>
          </w:p>
        </w:tc>
      </w:tr>
      <w:tr>
        <w:tc>
          <w:tcPr/>
          <w:p>
            <w:pPr>
              <w:pStyle w:val="Compact"/>
              <w:jc w:val="left"/>
            </w:pPr>
            <w:r>
              <w:t xml:space="preserve">Property Type</w:t>
            </w:r>
          </w:p>
        </w:tc>
        <w:tc>
          <w:tcPr/>
          <w:p>
            <w:pPr>
              <w:pStyle w:val="Compact"/>
              <w:jc w:val="left"/>
            </w:pPr>
            <w:r>
              <w:t xml:space="preserve">Residential Apartment (3rd Floor, 4-Room Unit)</w:t>
            </w:r>
          </w:p>
        </w:tc>
      </w:tr>
    </w:tbl>
    <w:p>
      <w:pPr>
        <w:pStyle w:val="BodyText"/>
      </w:pPr>
      <w:r>
        <w:t xml:space="preserve">Scope of Work — Plumber Services</w:t>
      </w:r>
    </w:p>
    <w:p>
      <w:pPr>
        <w:pStyle w:val="BodyText"/>
      </w:pPr>
      <w:r>
        <w:t xml:space="preserve">This Quotation Estimate is issued by Jerusalem AquaFlow Plumbing Ltd. to provide a comprehensive breakdown of all Plumber services required for the residential property located in Israel Jerusalem. Our licensed Plumber team will perform the following work in accordance with the Israeli Building Code (SNI 1261) and the local municipal regulations of the Jerusalem Municipality. All work will be carried out by certified Plumber professionals holding valid Israeli plumbing licenses issued by the Ministry of Construction and Housing.</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Complete inspection and diagnostic assessment of all plumbing fixtures, pipes, and connections throughout the apartment in Israel Jerusalem</w:t>
            </w:r>
          </w:p>
        </w:tc>
        <w:tc>
          <w:tcPr/>
          <w:p>
            <w:pPr>
              <w:pStyle w:val="Compact"/>
              <w:jc w:val="left"/>
            </w:pPr>
            <w:r>
              <w:t xml:space="preserve">1 visit</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Replacement of corroded copper supply pipes (15mm diameter) in the kitchen and both bathrooms, including all fittings and soldering</w:t>
            </w:r>
          </w:p>
        </w:tc>
        <w:tc>
          <w:tcPr/>
          <w:p>
            <w:pPr>
              <w:pStyle w:val="Compact"/>
              <w:jc w:val="left"/>
            </w:pPr>
            <w:r>
              <w:t xml:space="preserve">28 meters</w:t>
            </w:r>
          </w:p>
        </w:tc>
        <w:tc>
          <w:tcPr/>
          <w:p>
            <w:pPr>
              <w:pStyle w:val="Compact"/>
              <w:jc w:val="left"/>
            </w:pPr>
            <w:r>
              <w:t xml:space="preserve">₪ 185.00</w:t>
            </w:r>
          </w:p>
        </w:tc>
        <w:tc>
          <w:tcPr/>
          <w:p>
            <w:pPr>
              <w:pStyle w:val="Compact"/>
              <w:jc w:val="left"/>
            </w:pPr>
            <w:r>
              <w:t xml:space="preserve">₪ 5,180.00</w:t>
            </w:r>
          </w:p>
        </w:tc>
      </w:tr>
      <w:tr>
        <w:tc>
          <w:tcPr/>
          <w:p>
            <w:pPr>
              <w:pStyle w:val="Compact"/>
              <w:jc w:val="left"/>
            </w:pPr>
            <w:r>
              <w:t xml:space="preserve">3</w:t>
            </w:r>
          </w:p>
        </w:tc>
        <w:tc>
          <w:tcPr/>
          <w:p>
            <w:pPr>
              <w:pStyle w:val="Compact"/>
              <w:jc w:val="left"/>
            </w:pPr>
            <w:r>
              <w:t xml:space="preserve">Installation of new PPR drainage pipes (50mm and 100mm) for the main waste line from the bathroom to the building's central stack</w:t>
            </w:r>
          </w:p>
        </w:tc>
        <w:tc>
          <w:tcPr/>
          <w:p>
            <w:pPr>
              <w:pStyle w:val="Compact"/>
              <w:jc w:val="left"/>
            </w:pPr>
            <w:r>
              <w:t xml:space="preserve">12 meters</w:t>
            </w:r>
          </w:p>
        </w:tc>
        <w:tc>
          <w:tcPr/>
          <w:p>
            <w:pPr>
              <w:pStyle w:val="Compact"/>
              <w:jc w:val="left"/>
            </w:pPr>
            <w:r>
              <w:t xml:space="preserve">₪ 220.00</w:t>
            </w:r>
          </w:p>
        </w:tc>
        <w:tc>
          <w:tcPr/>
          <w:p>
            <w:pPr>
              <w:pStyle w:val="Compact"/>
              <w:jc w:val="left"/>
            </w:pPr>
            <w:r>
              <w:t xml:space="preserve">₪ 2,640.00</w:t>
            </w:r>
          </w:p>
        </w:tc>
      </w:tr>
      <w:tr>
        <w:tc>
          <w:tcPr/>
          <w:p>
            <w:pPr>
              <w:pStyle w:val="Compact"/>
              <w:jc w:val="left"/>
            </w:pPr>
            <w:r>
              <w:t xml:space="preserve">4</w:t>
            </w:r>
          </w:p>
        </w:tc>
        <w:tc>
          <w:tcPr/>
          <w:p>
            <w:pPr>
              <w:pStyle w:val="Compact"/>
              <w:jc w:val="left"/>
            </w:pPr>
            <w:r>
              <w:t xml:space="preserve">Supply and installation of two new ceramic washbasins with chrome mixer taps (brand: Grohe, model: Eurosmart)</w:t>
            </w:r>
          </w:p>
        </w:tc>
        <w:tc>
          <w:tcPr/>
          <w:p>
            <w:pPr>
              <w:pStyle w:val="Compact"/>
              <w:jc w:val="left"/>
            </w:pPr>
            <w:r>
              <w:t xml:space="preserve">2 units</w:t>
            </w:r>
          </w:p>
        </w:tc>
        <w:tc>
          <w:tcPr/>
          <w:p>
            <w:pPr>
              <w:pStyle w:val="Compact"/>
              <w:jc w:val="left"/>
            </w:pPr>
            <w:r>
              <w:t xml:space="preserve">₪ 1,850.00</w:t>
            </w:r>
          </w:p>
        </w:tc>
        <w:tc>
          <w:tcPr/>
          <w:p>
            <w:pPr>
              <w:pStyle w:val="Compact"/>
              <w:jc w:val="left"/>
            </w:pPr>
            <w:r>
              <w:t xml:space="preserve">₪ 3,700.00</w:t>
            </w:r>
          </w:p>
        </w:tc>
      </w:tr>
      <w:tr>
        <w:tc>
          <w:tcPr/>
          <w:p>
            <w:pPr>
              <w:pStyle w:val="Compact"/>
              <w:jc w:val="left"/>
            </w:pPr>
            <w:r>
              <w:t xml:space="preserve">5</w:t>
            </w:r>
          </w:p>
        </w:tc>
        <w:tc>
          <w:tcPr/>
          <w:p>
            <w:pPr>
              <w:pStyle w:val="Compact"/>
              <w:jc w:val="left"/>
            </w:pPr>
            <w:r>
              <w:t xml:space="preserve">Replacement of the existing water heater (80-liter electric tank) with a new Ariston Pro-Eco 80L unit, including all electrical connections and safety valves</w:t>
            </w:r>
          </w:p>
        </w:tc>
        <w:tc>
          <w:tcPr/>
          <w:p>
            <w:pPr>
              <w:pStyle w:val="Compact"/>
              <w:jc w:val="left"/>
            </w:pPr>
            <w:r>
              <w:t xml:space="preserve">1 unit</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6</w:t>
            </w:r>
          </w:p>
        </w:tc>
        <w:tc>
          <w:tcPr/>
          <w:p>
            <w:pPr>
              <w:pStyle w:val="Compact"/>
              <w:jc w:val="left"/>
            </w:pPr>
            <w:r>
              <w:t xml:space="preserve">Installation of a new kitchen sink (stainless steel, 800mm) with integrated waste unit and pop-up drain</w:t>
            </w:r>
          </w:p>
        </w:tc>
        <w:tc>
          <w:tcPr/>
          <w:p>
            <w:pPr>
              <w:pStyle w:val="Compact"/>
              <w:jc w:val="left"/>
            </w:pPr>
            <w:r>
              <w:t xml:space="preserve">1 unit</w:t>
            </w:r>
          </w:p>
        </w:tc>
        <w:tc>
          <w:tcPr/>
          <w:p>
            <w:pPr>
              <w:pStyle w:val="Compact"/>
              <w:jc w:val="left"/>
            </w:pPr>
            <w:r>
              <w:t xml:space="preserve">₪ 2,350.00</w:t>
            </w:r>
          </w:p>
        </w:tc>
        <w:tc>
          <w:tcPr/>
          <w:p>
            <w:pPr>
              <w:pStyle w:val="Compact"/>
              <w:jc w:val="left"/>
            </w:pPr>
            <w:r>
              <w:t xml:space="preserve">₪ 2,350.00</w:t>
            </w:r>
          </w:p>
        </w:tc>
      </w:tr>
      <w:tr>
        <w:tc>
          <w:tcPr/>
          <w:p>
            <w:pPr>
              <w:pStyle w:val="Compact"/>
              <w:jc w:val="left"/>
            </w:pPr>
            <w:r>
              <w:t xml:space="preserve">7</w:t>
            </w:r>
          </w:p>
        </w:tc>
        <w:tc>
          <w:tcPr/>
          <w:p>
            <w:pPr>
              <w:pStyle w:val="Compact"/>
              <w:jc w:val="left"/>
            </w:pPr>
            <w:r>
              <w:t xml:space="preserve">Pressure testing of all newly installed pipe networks (hydraulic test at 10 bar for 30 minutes) and submission of test report to the Jerusalem Municipality</w:t>
            </w:r>
          </w:p>
        </w:tc>
        <w:tc>
          <w:tcPr/>
          <w:p>
            <w:pPr>
              <w:pStyle w:val="Compact"/>
              <w:jc w:val="left"/>
            </w:pPr>
            <w:r>
              <w:t xml:space="preserve">1 test</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8</w:t>
            </w:r>
          </w:p>
        </w:tc>
        <w:tc>
          <w:tcPr/>
          <w:p>
            <w:pPr>
              <w:pStyle w:val="Compact"/>
              <w:jc w:val="left"/>
            </w:pPr>
            <w:r>
              <w:t xml:space="preserve">Removal and proper disposal of all old plumbing materials, debris, and construction waste in compliance with Israel Jerusalem environmental regulations</w:t>
            </w:r>
          </w:p>
        </w:tc>
        <w:tc>
          <w:tcPr/>
          <w:p>
            <w:pPr>
              <w:pStyle w:val="Compact"/>
              <w:jc w:val="left"/>
            </w:pPr>
            <w:r>
              <w:t xml:space="preserve">1 lot</w:t>
            </w:r>
          </w:p>
        </w:tc>
        <w:tc>
          <w:tcPr/>
          <w:p>
            <w:pPr>
              <w:pStyle w:val="Compact"/>
              <w:jc w:val="left"/>
            </w:pPr>
            <w:r>
              <w:t xml:space="preserve">₪ 800.00</w:t>
            </w:r>
          </w:p>
        </w:tc>
        <w:tc>
          <w:tcPr/>
          <w:p>
            <w:pPr>
              <w:pStyle w:val="Compact"/>
              <w:jc w:val="left"/>
            </w:pPr>
            <w:r>
              <w:t xml:space="preserve">₪ 800.00</w:t>
            </w:r>
          </w:p>
        </w:tc>
      </w:tr>
      <w:tr>
        <w:tc>
          <w:tcPr/>
          <w:p>
            <w:pPr>
              <w:pStyle w:val="Compact"/>
              <w:jc w:val="left"/>
            </w:pPr>
            <w:r>
              <w:t xml:space="preserve">9</w:t>
            </w:r>
          </w:p>
        </w:tc>
        <w:tc>
          <w:tcPr/>
          <w:p>
            <w:pPr>
              <w:pStyle w:val="Compact"/>
              <w:jc w:val="left"/>
            </w:pPr>
            <w:r>
              <w:t xml:space="preserve">Final cleanup, site restoration, and handover inspection with the client. Includes a 12-month warranty certificate on all Plumber workmanship</w:t>
            </w:r>
          </w:p>
        </w:tc>
        <w:tc>
          <w:tcPr/>
          <w:p>
            <w:pPr>
              <w:pStyle w:val="Compact"/>
              <w:jc w:val="left"/>
            </w:pPr>
            <w:r>
              <w:t xml:space="preserve">1 visit</w:t>
            </w:r>
          </w:p>
        </w:tc>
        <w:tc>
          <w:tcPr/>
          <w:p>
            <w:pPr>
              <w:pStyle w:val="Compact"/>
              <w:jc w:val="left"/>
            </w:pPr>
            <w:r>
              <w:t xml:space="preserve">₪ 350.00</w:t>
            </w:r>
          </w:p>
        </w:tc>
        <w:tc>
          <w:tcPr/>
          <w:p>
            <w:pPr>
              <w:pStyle w:val="Compact"/>
              <w:jc w:val="left"/>
            </w:pPr>
            <w:r>
              <w:t xml:space="preserve">₪ 350.00</w:t>
            </w:r>
          </w:p>
        </w:tc>
      </w:tr>
      <w:tr>
        <w:tc>
          <w:tcPr>
            <w:gridSpan w:val="4"/>
          </w:tcPr>
          <w:p>
            <w:pPr>
              <w:pStyle w:val="Compact"/>
              <w:jc w:val="right"/>
            </w:pPr>
            <w:r>
              <w:t xml:space="preserve">Subtotal (before VAT):</w:t>
            </w:r>
          </w:p>
        </w:tc>
        <w:tc>
          <w:tcPr/>
          <w:p>
            <w:pPr>
              <w:pStyle w:val="Compact"/>
              <w:jc w:val="left"/>
            </w:pPr>
            <w:r>
              <w:t xml:space="preserve">₪ 20,320.00</w:t>
            </w:r>
          </w:p>
        </w:tc>
      </w:tr>
      <w:tr>
        <w:tc>
          <w:tcPr>
            <w:gridSpan w:val="4"/>
          </w:tcPr>
          <w:p>
            <w:pPr>
              <w:pStyle w:val="Compact"/>
              <w:jc w:val="right"/>
            </w:pPr>
            <w:r>
              <w:t xml:space="preserve">VAT (18%):</w:t>
            </w:r>
          </w:p>
        </w:tc>
        <w:tc>
          <w:tcPr/>
          <w:p>
            <w:pPr>
              <w:pStyle w:val="Compact"/>
              <w:jc w:val="left"/>
            </w:pPr>
            <w:r>
              <w:t xml:space="preserve">₪ 3,657.60</w:t>
            </w:r>
          </w:p>
        </w:tc>
      </w:tr>
      <w:tr>
        <w:tc>
          <w:tcPr>
            <w:gridSpan w:val="4"/>
          </w:tcPr>
          <w:p>
            <w:pPr>
              <w:pStyle w:val="Compact"/>
              <w:jc w:val="right"/>
            </w:pPr>
            <w:r>
              <w:t xml:space="preserve">GRAND TOTAL:</w:t>
            </w:r>
          </w:p>
        </w:tc>
        <w:tc>
          <w:tcPr/>
          <w:p>
            <w:pPr>
              <w:pStyle w:val="Compact"/>
              <w:jc w:val="left"/>
            </w:pPr>
            <w:r>
              <w:t xml:space="preserve">₪ 23,977.60</w:t>
            </w:r>
          </w:p>
        </w:tc>
      </w:tr>
    </w:tbl>
    <w:p>
      <w:pPr>
        <w:pStyle w:val="BodyText"/>
      </w:pPr>
      <w:r>
        <w:rPr>
          <w:bCs/>
          <w:b/>
        </w:rPr>
        <w:t xml:space="preserve">Important Note:</w:t>
      </w:r>
      <w:r>
        <w:t xml:space="preserve"> </w:t>
      </w:r>
      <w:r>
        <w:t xml:space="preserve">This Quotation Estimate assumes standard access to all work areas. Should the Plumber team encounter hidden structural damage, asbestos-containing materials, or non-standard pipe configurations during the course of work, a supplementary Quotation Estimate will be issued prior to any additional work. All prices are in Israeli New Shekels (ILS) and include all materials, labor, and standard Plumber tools.</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prices may be adjusted to reflect current material costs in the Israel Jerusalem market.</w:t>
      </w:r>
    </w:p>
    <w:p>
      <w:pPr>
        <w:numPr>
          <w:ilvl w:val="0"/>
          <w:numId w:val="1001"/>
        </w:numPr>
        <w:pStyle w:val="Compact"/>
      </w:pPr>
      <w:r>
        <w:t xml:space="preserve">Payment terms: 30% deposit upon acceptance of this Quotation Estimate, 40% upon completion of pipe replacement and fixture installation, and the remaining 30% upon final sign-off and handover.</w:t>
      </w:r>
    </w:p>
    <w:p>
      <w:pPr>
        <w:numPr>
          <w:ilvl w:val="0"/>
          <w:numId w:val="1001"/>
        </w:numPr>
        <w:pStyle w:val="Compact"/>
      </w:pPr>
      <w:r>
        <w:t xml:space="preserve">All Plumber work will be performed in accordance with the Israeli Standards Institute (SII) regulations, the Jerusalem Municipality building permits, and the National Water Company (Mekorot) guidelines for residential connections in Israel Jerusalem.</w:t>
      </w:r>
    </w:p>
    <w:p>
      <w:pPr>
        <w:numPr>
          <w:ilvl w:val="0"/>
          <w:numId w:val="1001"/>
        </w:numPr>
        <w:pStyle w:val="Compact"/>
      </w:pPr>
      <w:r>
        <w:t xml:space="preserve">The Plumber team will operate between the hours of 08:00 and 17:00, Monday through Friday. Work on Shabbat (Friday afternoon to Saturday evening) is not included in this Quotation Estimate and will be subject to a 50% surcharge if requested.</w:t>
      </w:r>
    </w:p>
    <w:p>
      <w:pPr>
        <w:numPr>
          <w:ilvl w:val="0"/>
          <w:numId w:val="1001"/>
        </w:numPr>
        <w:pStyle w:val="Compact"/>
      </w:pPr>
      <w:r>
        <w:t xml:space="preserve">A 12-month warranty is provided on all workmanship. Material warranties are governed by the respective manufacturers and are transferable to the client.</w:t>
      </w:r>
    </w:p>
    <w:p>
      <w:pPr>
        <w:numPr>
          <w:ilvl w:val="0"/>
          <w:numId w:val="1001"/>
        </w:numPr>
        <w:pStyle w:val="Compact"/>
      </w:pPr>
      <w:r>
        <w:t xml:space="preserve">The client is responsible for obtaining any necessary building permits from the Jerusalem Municipality prior to the commencement of structural pipe modifications. Our Plumber team will assist in preparing the required documentation.</w:t>
      </w:r>
    </w:p>
    <w:p>
      <w:pPr>
        <w:numPr>
          <w:ilvl w:val="0"/>
          <w:numId w:val="1001"/>
        </w:numPr>
        <w:pStyle w:val="Compact"/>
      </w:pPr>
      <w:r>
        <w:t xml:space="preserve">All work will be performed by a licensed Plumber holding a valid Israeli plumbing contractor license. The lead Plumber for this project is Mr. Yossi Ben-David, License No. PL-IL-2014-0891.</w:t>
      </w:r>
    </w:p>
    <w:p>
      <w:pPr>
        <w:numPr>
          <w:ilvl w:val="0"/>
          <w:numId w:val="1001"/>
        </w:numPr>
        <w:pStyle w:val="Compact"/>
      </w:pPr>
      <w:r>
        <w:t xml:space="preserve">In the event of disputes, this Quotation Estimate shall be governed by the laws of the State of Israel, and any legal proceedings shall take place in the courts of Jerusalem, Israel.</w:t>
      </w:r>
    </w:p>
    <w:p>
      <w:pPr>
        <w:numPr>
          <w:ilvl w:val="0"/>
          <w:numId w:val="1001"/>
        </w:numPr>
        <w:pStyle w:val="Compact"/>
      </w:pPr>
      <w:r>
        <w:t xml:space="preserve">Insurance: Jerusalem AquaFlow Plumbing Ltd. carries full professional liability insurance and workers' compensation coverage as required by Israeli law for all Plumber operations conducted in Israel Jerusalem.</w:t>
      </w:r>
    </w:p>
    <w:p>
      <w:pPr>
        <w:pStyle w:val="FirstParagraph"/>
      </w:pPr>
      <w:r>
        <w:t xml:space="preserve">Acceptance and Authorization</w:t>
      </w:r>
    </w:p>
    <w:p>
      <w:pPr>
        <w:pStyle w:val="BodyText"/>
      </w:pPr>
      <w:r>
        <w:t xml:space="preserve">By signing below, the client acknowledges receipt of this Quotation Estimate for Plumber services in Israel Jerusalem and agrees to the terms, conditions, and pricing outlined herein. This signature constitutes a binding agreement for the scope of work described.</w:t>
      </w:r>
    </w:p>
    <w:p>
      <w:pPr>
        <w:pStyle w:val="BodyText"/>
      </w:pPr>
      <w:r>
        <w:rPr>
          <w:bCs/>
          <w:b/>
        </w:rPr>
        <w:t xml:space="preserve">For Jerusalem AquaFlow Plumbing Ltd. (Plumber Contractor)</w:t>
      </w:r>
      <w:r>
        <w:br/>
      </w:r>
      <w:r>
        <w:br/>
      </w:r>
      <w:r>
        <w:t xml:space="preserve">Signature: ___________________________</w:t>
      </w:r>
      <w:r>
        <w:br/>
      </w:r>
      <w:r>
        <w:t xml:space="preserve">Name: Yossi Ben-David</w:t>
      </w:r>
      <w:r>
        <w:br/>
      </w:r>
      <w:r>
        <w:t xml:space="preserve">Title: Lead Plumber / Project Manager</w:t>
      </w:r>
      <w:r>
        <w:br/>
      </w:r>
      <w:r>
        <w:t xml:space="preserve">Date: _______________</w:t>
      </w:r>
    </w:p>
    <w:p>
      <w:pPr>
        <w:pStyle w:val="BodyText"/>
      </w:pPr>
      <w:r>
        <w:rPr>
          <w:bCs/>
          <w:b/>
        </w:rPr>
        <w:t xml:space="preserve">Client Acknowledgment</w:t>
      </w:r>
      <w:r>
        <w:br/>
      </w:r>
      <w:r>
        <w:br/>
      </w:r>
      <w:r>
        <w:t xml:space="preserve">Signature: ___________________________</w:t>
      </w:r>
      <w:r>
        <w:br/>
      </w:r>
      <w:r>
        <w:t xml:space="preserve">Name: David Levi</w:t>
      </w:r>
      <w:r>
        <w:br/>
      </w:r>
      <w:r>
        <w:t xml:space="preserve">ID No.: _______________</w:t>
      </w:r>
      <w:r>
        <w:br/>
      </w:r>
      <w:r>
        <w:t xml:space="preserve">Date: _______________</w:t>
      </w:r>
    </w:p>
    <w:p>
      <w:pPr>
        <w:pStyle w:val="BodyText"/>
      </w:pPr>
      <w:r>
        <w:t xml:space="preserve">Jerusalem AquaFlow Plumbing Ltd. — Professional Plumber Services in Israel Jerusalem</w:t>
      </w:r>
      <w:r>
        <w:br/>
      </w:r>
      <w:r>
        <w:t xml:space="preserve">42 King George Street, Jerusalem 91000, Israel | Tel: +972-2-623-4587 | VAT: 51-804-221-37</w:t>
      </w:r>
      <w:r>
        <w:br/>
      </w:r>
      <w:r>
        <w:t xml:space="preserve">This Quotation Estimate document QE-JER-2025-0487 is generated electronically and is valid without a physical stamp.</w:t>
      </w:r>
      <w:r>
        <w:br/>
      </w:r>
      <w:r>
        <w:t xml:space="preserve">© 2025 Jerusalem AquaFlow Plumbing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Israel Jerusalem</dc:title>
  <dc:creator/>
  <dc:language>en</dc:language>
  <cp:keywords/>
  <dcterms:created xsi:type="dcterms:W3CDTF">2026-10-10T06:57:07Z</dcterms:created>
  <dcterms:modified xsi:type="dcterms:W3CDTF">2026-10-10T06:57:07Z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